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C162" w14:textId="4BB0777B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 xml:space="preserve">Pińczów, dnia </w:t>
      </w:r>
      <w:r w:rsidR="000D6CAE">
        <w:rPr>
          <w:rFonts w:asciiTheme="minorHAnsi" w:hAnsiTheme="minorHAnsi" w:cstheme="minorHAnsi"/>
        </w:rPr>
        <w:t xml:space="preserve">7 sierpnia </w:t>
      </w:r>
      <w:r w:rsidRPr="0083525C">
        <w:rPr>
          <w:rFonts w:asciiTheme="minorHAnsi" w:hAnsiTheme="minorHAnsi" w:cstheme="minorHAnsi"/>
        </w:rPr>
        <w:t>202</w:t>
      </w:r>
      <w:r w:rsidR="000D6CAE">
        <w:rPr>
          <w:rFonts w:asciiTheme="minorHAnsi" w:hAnsiTheme="minorHAnsi" w:cstheme="minorHAnsi"/>
        </w:rPr>
        <w:t>3</w:t>
      </w:r>
    </w:p>
    <w:p w14:paraId="16E79D74" w14:textId="77777777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</w:p>
    <w:p w14:paraId="09E505B8" w14:textId="1CA16C76" w:rsidR="00D950C4" w:rsidRPr="0083525C" w:rsidRDefault="000523B0" w:rsidP="00D950C4">
      <w:pPr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>PiPR.IV.</w:t>
      </w:r>
      <w:r w:rsidR="00443ABC" w:rsidRPr="0083525C">
        <w:rPr>
          <w:rFonts w:asciiTheme="minorHAnsi" w:hAnsiTheme="minorHAnsi" w:cstheme="minorHAnsi"/>
        </w:rPr>
        <w:t>272.11.2023</w:t>
      </w:r>
    </w:p>
    <w:p w14:paraId="34C3A957" w14:textId="5144423A" w:rsidR="00BB7A5D" w:rsidRPr="0083525C" w:rsidRDefault="00BB7A5D" w:rsidP="00D950C4">
      <w:pPr>
        <w:rPr>
          <w:rFonts w:asciiTheme="minorHAnsi" w:hAnsiTheme="minorHAnsi" w:cstheme="minorHAnsi"/>
        </w:rPr>
      </w:pPr>
    </w:p>
    <w:p w14:paraId="27BE720A" w14:textId="57E87157" w:rsidR="00443ABC" w:rsidRPr="0083525C" w:rsidRDefault="00443ABC" w:rsidP="00443ABC">
      <w:pPr>
        <w:autoSpaceDE w:val="0"/>
        <w:jc w:val="center"/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  <w:b/>
        </w:rPr>
        <w:t>ZAPROSZENIE DO ZŁOŻENIA OFERTY CENOWEJ</w:t>
      </w:r>
    </w:p>
    <w:p w14:paraId="3E38B3A7" w14:textId="24CDE2E9" w:rsidR="00DC4D8A" w:rsidRPr="0083525C" w:rsidRDefault="00443ABC" w:rsidP="00443ABC">
      <w:pPr>
        <w:jc w:val="center"/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  <w:b/>
        </w:rPr>
        <w:t>o udzielenia zamówienia publicznego o wartości mniejszej niż 130 000,00zl</w:t>
      </w:r>
    </w:p>
    <w:p w14:paraId="583ED562" w14:textId="77777777" w:rsidR="00DC4D8A" w:rsidRPr="0083525C" w:rsidRDefault="00DC4D8A" w:rsidP="00443ABC">
      <w:pPr>
        <w:jc w:val="center"/>
        <w:rPr>
          <w:rFonts w:asciiTheme="minorHAnsi" w:hAnsiTheme="minorHAnsi" w:cstheme="minorHAnsi"/>
        </w:rPr>
      </w:pPr>
    </w:p>
    <w:p w14:paraId="22F95B10" w14:textId="77777777" w:rsidR="00954BD3" w:rsidRPr="0083525C" w:rsidRDefault="00443ABC" w:rsidP="00954BD3">
      <w:pPr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br/>
      </w:r>
      <w:r w:rsidR="00DC4D8A" w:rsidRPr="0083525C">
        <w:rPr>
          <w:rFonts w:asciiTheme="minorHAnsi" w:hAnsiTheme="minorHAnsi" w:cstheme="minorHAnsi"/>
        </w:rPr>
        <w:t>T</w:t>
      </w:r>
      <w:r w:rsidRPr="0083525C">
        <w:rPr>
          <w:rFonts w:asciiTheme="minorHAnsi" w:hAnsiTheme="minorHAnsi" w:cstheme="minorHAnsi"/>
        </w:rPr>
        <w:t xml:space="preserve">ryb postępowania:  </w:t>
      </w:r>
    </w:p>
    <w:p w14:paraId="0BB76348" w14:textId="53272BCF" w:rsidR="00DC4D8A" w:rsidRPr="0083525C" w:rsidRDefault="00954BD3" w:rsidP="00954BD3">
      <w:pPr>
        <w:jc w:val="center"/>
        <w:rPr>
          <w:rFonts w:asciiTheme="minorHAnsi" w:hAnsiTheme="minorHAnsi" w:cstheme="minorHAnsi"/>
          <w:b/>
          <w:bCs/>
        </w:rPr>
      </w:pPr>
      <w:r w:rsidRPr="0083525C">
        <w:rPr>
          <w:rFonts w:asciiTheme="minorHAnsi" w:hAnsiTheme="minorHAnsi" w:cstheme="minorHAnsi"/>
          <w:b/>
          <w:bCs/>
        </w:rPr>
        <w:t>Z</w:t>
      </w:r>
      <w:r w:rsidR="00443ABC" w:rsidRPr="0083525C">
        <w:rPr>
          <w:rFonts w:asciiTheme="minorHAnsi" w:hAnsiTheme="minorHAnsi" w:cstheme="minorHAnsi"/>
          <w:b/>
          <w:bCs/>
        </w:rPr>
        <w:t>arządzenie Starosty Pińczowskiego  nr 7.2021 z dnia 3 lutego 2021 roku</w:t>
      </w:r>
    </w:p>
    <w:p w14:paraId="4304098A" w14:textId="77777777" w:rsidR="00954BD3" w:rsidRPr="0083525C" w:rsidRDefault="00954BD3" w:rsidP="00954BD3">
      <w:pPr>
        <w:jc w:val="center"/>
        <w:rPr>
          <w:rFonts w:asciiTheme="minorHAnsi" w:hAnsiTheme="minorHAnsi" w:cstheme="minorHAnsi"/>
        </w:rPr>
      </w:pPr>
    </w:p>
    <w:p w14:paraId="50E973FF" w14:textId="2713F0A7" w:rsidR="00954BD3" w:rsidRPr="0083525C" w:rsidRDefault="00DC4D8A" w:rsidP="00954BD3">
      <w:pPr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</w:rPr>
        <w:t xml:space="preserve">Przedmiot zamówienia: </w:t>
      </w:r>
      <w:r w:rsidR="00954BD3" w:rsidRPr="0083525C">
        <w:rPr>
          <w:rFonts w:asciiTheme="minorHAnsi" w:hAnsiTheme="minorHAnsi" w:cstheme="minorHAnsi"/>
        </w:rPr>
        <w:br/>
      </w:r>
    </w:p>
    <w:p w14:paraId="3738BEDF" w14:textId="61EA1CB4" w:rsidR="00443ABC" w:rsidRPr="0083525C" w:rsidRDefault="00DC4D8A" w:rsidP="00954BD3">
      <w:pPr>
        <w:jc w:val="center"/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  <w:b/>
        </w:rPr>
        <w:t xml:space="preserve">Wyposażenie pomieszczenia wirtualnej strzelnicy </w:t>
      </w:r>
      <w:r w:rsidR="00954BD3" w:rsidRPr="0083525C">
        <w:rPr>
          <w:rFonts w:asciiTheme="minorHAnsi" w:hAnsiTheme="minorHAnsi" w:cstheme="minorHAnsi"/>
          <w:b/>
        </w:rPr>
        <w:br/>
      </w:r>
      <w:r w:rsidRPr="0083525C">
        <w:rPr>
          <w:rFonts w:asciiTheme="minorHAnsi" w:hAnsiTheme="minorHAnsi" w:cstheme="minorHAnsi"/>
          <w:b/>
        </w:rPr>
        <w:t>w Zespole Szkół Zawodowych</w:t>
      </w:r>
      <w:r w:rsidR="00954BD3" w:rsidRPr="0083525C">
        <w:rPr>
          <w:rFonts w:asciiTheme="minorHAnsi" w:hAnsiTheme="minorHAnsi" w:cstheme="minorHAnsi"/>
          <w:b/>
        </w:rPr>
        <w:t xml:space="preserve"> w Pi</w:t>
      </w:r>
      <w:r w:rsidR="0083525C" w:rsidRPr="0083525C">
        <w:rPr>
          <w:rFonts w:asciiTheme="minorHAnsi" w:hAnsiTheme="minorHAnsi" w:cstheme="minorHAnsi"/>
          <w:b/>
        </w:rPr>
        <w:t>ń</w:t>
      </w:r>
      <w:r w:rsidR="00954BD3" w:rsidRPr="0083525C">
        <w:rPr>
          <w:rFonts w:asciiTheme="minorHAnsi" w:hAnsiTheme="minorHAnsi" w:cstheme="minorHAnsi"/>
          <w:b/>
        </w:rPr>
        <w:t>czowie</w:t>
      </w:r>
    </w:p>
    <w:p w14:paraId="1D682926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71538B88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349E763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3FDCBA7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BC7C11A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3FFF5898" w14:textId="2D1CC1F7" w:rsidR="00443AB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Cs/>
          <w:sz w:val="22"/>
          <w:szCs w:val="22"/>
        </w:rPr>
        <w:t>Opracowali:</w:t>
      </w:r>
    </w:p>
    <w:p w14:paraId="63384F51" w14:textId="20E12AAD" w:rsidR="0083525C" w:rsidRPr="000D6CAE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sz w:val="22"/>
          <w:szCs w:val="22"/>
        </w:rPr>
      </w:pPr>
      <w:r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Monika Strojna – Wydział Promocji i Polityki Regionalnej </w:t>
      </w:r>
    </w:p>
    <w:p w14:paraId="16E11980" w14:textId="28A561C0" w:rsidR="0083525C" w:rsidRPr="000D6CAE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sz w:val="22"/>
          <w:szCs w:val="22"/>
        </w:rPr>
      </w:pPr>
      <w:r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Artur </w:t>
      </w:r>
      <w:proofErr w:type="spellStart"/>
      <w:r w:rsidRPr="000D6CAE">
        <w:rPr>
          <w:rFonts w:asciiTheme="minorHAnsi" w:eastAsia="Humanist777L2-BoldB" w:hAnsiTheme="minorHAnsi" w:cstheme="minorHAnsi"/>
          <w:b/>
          <w:sz w:val="22"/>
          <w:szCs w:val="22"/>
        </w:rPr>
        <w:t>Michałkiewicz</w:t>
      </w:r>
      <w:proofErr w:type="spellEnd"/>
      <w:r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– Zespół Szkół Zawodowych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(</w:t>
      </w:r>
      <w:r w:rsid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opis 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>przedmiot</w:t>
      </w:r>
      <w:r w:rsidR="000D6CAE">
        <w:rPr>
          <w:rFonts w:asciiTheme="minorHAnsi" w:eastAsia="Humanist777L2-BoldB" w:hAnsiTheme="minorHAnsi" w:cstheme="minorHAnsi"/>
          <w:b/>
          <w:sz w:val="22"/>
          <w:szCs w:val="22"/>
        </w:rPr>
        <w:t>u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zamówienia)</w:t>
      </w:r>
    </w:p>
    <w:p w14:paraId="6AF605A1" w14:textId="77777777" w:rsidR="000D6CAE" w:rsidRDefault="000D6CAE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FCC413D" w14:textId="77777777" w:rsidR="000D6CAE" w:rsidRPr="0083525C" w:rsidRDefault="000D6CAE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1F68521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95E0886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Cs/>
          <w:sz w:val="22"/>
          <w:szCs w:val="22"/>
        </w:rPr>
        <w:t xml:space="preserve">Zatwierdził: </w:t>
      </w:r>
    </w:p>
    <w:p w14:paraId="0E7F81A1" w14:textId="7DF85748" w:rsidR="00443AB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/>
          <w:bCs/>
          <w:sz w:val="22"/>
          <w:szCs w:val="22"/>
        </w:rPr>
        <w:t xml:space="preserve">Zbigniew Kierkowski - Starosta Pińczowski </w:t>
      </w:r>
    </w:p>
    <w:p w14:paraId="026E91A7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4CC3AB25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7EA9CD09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53BD57B3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4FC16D46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2AC4A25E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515471E7" w14:textId="77777777" w:rsidR="00443ABC" w:rsidRDefault="00443ABC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165D56F6" w14:textId="77777777" w:rsidR="000D6CAE" w:rsidRPr="0083525C" w:rsidRDefault="000D6CAE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2FA28CED" w14:textId="77777777" w:rsidR="00443ABC" w:rsidRPr="0083525C" w:rsidRDefault="00443ABC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0A052A0E" w14:textId="77777777" w:rsidR="00443ABC" w:rsidRPr="00443ABC" w:rsidRDefault="00443ABC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7313427B" w14:textId="77777777" w:rsidR="0083525C" w:rsidRPr="0083525C" w:rsidRDefault="00443ABC" w:rsidP="0083525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sz w:val="22"/>
          <w:szCs w:val="22"/>
        </w:rPr>
      </w:pPr>
      <w:r w:rsidRPr="00443ABC">
        <w:rPr>
          <w:rFonts w:asciiTheme="minorHAnsi" w:hAnsiTheme="minorHAnsi" w:cstheme="minorHAnsi"/>
          <w:b/>
          <w:bCs/>
          <w:sz w:val="22"/>
          <w:szCs w:val="22"/>
        </w:rPr>
        <w:t xml:space="preserve">ZAMAWIAJĄCY                  </w:t>
      </w:r>
      <w:r w:rsidRPr="00443AB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CA69C80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  <w:b/>
        </w:rPr>
        <w:t>POWIAT PIŃCZOWSKI</w:t>
      </w:r>
      <w:r w:rsidRPr="0083525C">
        <w:rPr>
          <w:rFonts w:asciiTheme="minorHAnsi" w:hAnsiTheme="minorHAnsi" w:cstheme="minorHAnsi"/>
        </w:rPr>
        <w:t xml:space="preserve">  z siedzibą </w:t>
      </w:r>
      <w:r w:rsidRPr="0083525C">
        <w:rPr>
          <w:rFonts w:asciiTheme="minorHAnsi" w:hAnsiTheme="minorHAnsi" w:cstheme="minorHAnsi"/>
          <w:b/>
        </w:rPr>
        <w:t xml:space="preserve"> </w:t>
      </w:r>
      <w:r w:rsidRPr="0083525C">
        <w:rPr>
          <w:rFonts w:asciiTheme="minorHAnsi" w:hAnsiTheme="minorHAnsi" w:cstheme="minorHAnsi"/>
        </w:rPr>
        <w:t>ul. Zacisze 5</w:t>
      </w:r>
      <w:r w:rsidRPr="0083525C">
        <w:rPr>
          <w:rFonts w:asciiTheme="minorHAnsi" w:hAnsiTheme="minorHAnsi" w:cstheme="minorHAnsi"/>
          <w:b/>
        </w:rPr>
        <w:t xml:space="preserve">   </w:t>
      </w:r>
      <w:r w:rsidRPr="0083525C">
        <w:rPr>
          <w:rFonts w:asciiTheme="minorHAnsi" w:hAnsiTheme="minorHAnsi" w:cstheme="minorHAnsi"/>
        </w:rPr>
        <w:t>28-400 Pińczów</w:t>
      </w:r>
    </w:p>
    <w:p w14:paraId="2A930329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 xml:space="preserve">Tel.   41 35 760 01       </w:t>
      </w:r>
    </w:p>
    <w:p w14:paraId="792B4DA7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 xml:space="preserve">faks - 41 35 760 07       </w:t>
      </w:r>
    </w:p>
    <w:p w14:paraId="177ED79D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>strona  internetowa:</w:t>
      </w:r>
      <w:hyperlink r:id="rId7" w:history="1">
        <w:r w:rsidRPr="00443ABC">
          <w:rPr>
            <w:rStyle w:val="Hipercze"/>
            <w:rFonts w:asciiTheme="minorHAnsi" w:hAnsiTheme="minorHAnsi" w:cstheme="minorHAnsi"/>
            <w:b/>
            <w:color w:val="auto"/>
            <w:sz w:val="22"/>
            <w:szCs w:val="22"/>
          </w:rPr>
          <w:t>www.pinczow.pl</w:t>
        </w:r>
      </w:hyperlink>
      <w:r w:rsidRPr="00443ABC">
        <w:rPr>
          <w:rFonts w:asciiTheme="minorHAnsi" w:hAnsiTheme="minorHAnsi" w:cstheme="minorHAnsi"/>
          <w:sz w:val="22"/>
          <w:szCs w:val="22"/>
        </w:rPr>
        <w:t xml:space="preserve">                             </w:t>
      </w:r>
    </w:p>
    <w:p w14:paraId="5AA1E853" w14:textId="2950B00E" w:rsidR="00443ABC" w:rsidRP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>e-mail:</w:t>
      </w:r>
      <w:r w:rsidRPr="00443ABC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8" w:history="1">
        <w:r w:rsidRPr="00443ABC">
          <w:rPr>
            <w:rStyle w:val="Hipercze"/>
            <w:rFonts w:asciiTheme="minorHAnsi" w:hAnsiTheme="minorHAnsi" w:cstheme="minorHAnsi"/>
            <w:b/>
            <w:color w:val="auto"/>
            <w:sz w:val="22"/>
            <w:szCs w:val="22"/>
          </w:rPr>
          <w:t>starostwo@pinczow.pl</w:t>
        </w:r>
      </w:hyperlink>
    </w:p>
    <w:p w14:paraId="105A8C60" w14:textId="77777777" w:rsidR="00443ABC" w:rsidRPr="00443ABC" w:rsidRDefault="00443ABC" w:rsidP="00443ABC">
      <w:pPr>
        <w:pStyle w:val="Standard"/>
        <w:ind w:left="709" w:hanging="709"/>
        <w:rPr>
          <w:rFonts w:asciiTheme="minorHAnsi" w:hAnsiTheme="minorHAnsi" w:cstheme="minorHAnsi"/>
          <w:sz w:val="22"/>
          <w:szCs w:val="22"/>
        </w:rPr>
      </w:pPr>
    </w:p>
    <w:p w14:paraId="7CC7F8A4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bCs/>
          <w:caps/>
          <w:sz w:val="22"/>
          <w:szCs w:val="22"/>
        </w:rPr>
        <w:t>Tryb udzielenia zamÓwienia</w:t>
      </w:r>
    </w:p>
    <w:p w14:paraId="1E9AAD82" w14:textId="77777777" w:rsidR="00443ABC" w:rsidRPr="00443ABC" w:rsidRDefault="00443ABC" w:rsidP="00443ABC">
      <w:pPr>
        <w:pStyle w:val="Tekstpodstawowy"/>
        <w:spacing w:line="276" w:lineRule="auto"/>
        <w:ind w:firstLine="851"/>
        <w:rPr>
          <w:rFonts w:asciiTheme="minorHAnsi" w:hAnsiTheme="minorHAnsi" w:cstheme="minorHAnsi"/>
          <w:bCs/>
          <w:i/>
          <w:iCs/>
          <w:caps/>
          <w:sz w:val="22"/>
          <w:szCs w:val="22"/>
        </w:rPr>
      </w:pPr>
      <w:r w:rsidRPr="00443ABC">
        <w:rPr>
          <w:rFonts w:asciiTheme="minorHAnsi" w:hAnsiTheme="minorHAnsi" w:cstheme="minorHAnsi"/>
          <w:bCs/>
          <w:sz w:val="22"/>
          <w:szCs w:val="22"/>
        </w:rPr>
        <w:t xml:space="preserve">Postępowanie prowadzone jest w trybie </w:t>
      </w:r>
      <w:r w:rsidRPr="00443ABC">
        <w:rPr>
          <w:rFonts w:asciiTheme="minorHAnsi" w:hAnsiTheme="minorHAnsi" w:cstheme="minorHAnsi"/>
          <w:b/>
          <w:sz w:val="22"/>
          <w:szCs w:val="22"/>
        </w:rPr>
        <w:t>Zarządzenia Starosty Pińczowskiego nr 7.2021 roku z dnia 3 lutego 2021roku</w:t>
      </w:r>
      <w:r w:rsidRPr="00443ABC">
        <w:rPr>
          <w:rFonts w:asciiTheme="minorHAnsi" w:hAnsiTheme="minorHAnsi" w:cstheme="minorHAnsi"/>
          <w:sz w:val="22"/>
          <w:szCs w:val="22"/>
        </w:rPr>
        <w:t xml:space="preserve"> </w:t>
      </w:r>
      <w:r w:rsidRPr="00443ABC">
        <w:rPr>
          <w:rFonts w:asciiTheme="minorHAnsi" w:hAnsiTheme="minorHAnsi" w:cstheme="minorHAnsi"/>
          <w:i/>
          <w:iCs/>
          <w:sz w:val="22"/>
          <w:szCs w:val="22"/>
        </w:rPr>
        <w:t>w sprawie wprowadzenia w Starostwie Powiatowym w Pińczowie zasad udzielania zamówień publicznych o wartości mniejszej niż 130 000zł.</w:t>
      </w:r>
    </w:p>
    <w:p w14:paraId="2EFF0681" w14:textId="77777777" w:rsidR="00443ABC" w:rsidRPr="00443ABC" w:rsidRDefault="00443ABC" w:rsidP="00443ABC">
      <w:pPr>
        <w:pStyle w:val="Nagwek3"/>
        <w:keepNext w:val="0"/>
        <w:spacing w:before="0" w:line="276" w:lineRule="auto"/>
        <w:jc w:val="both"/>
        <w:rPr>
          <w:rFonts w:asciiTheme="minorHAnsi" w:hAnsiTheme="minorHAnsi" w:cstheme="minorHAnsi"/>
          <w:b w:val="0"/>
          <w:color w:val="auto"/>
          <w:sz w:val="22"/>
          <w:szCs w:val="22"/>
        </w:rPr>
      </w:pPr>
    </w:p>
    <w:p w14:paraId="08A95823" w14:textId="383B71FC" w:rsidR="00443ABC" w:rsidRPr="00443ABC" w:rsidRDefault="00443ABC" w:rsidP="00443ABC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443ABC">
        <w:rPr>
          <w:rFonts w:asciiTheme="minorHAnsi" w:hAnsiTheme="minorHAnsi" w:cstheme="minorHAnsi"/>
          <w:bCs/>
          <w:iCs/>
        </w:rPr>
        <w:t xml:space="preserve">Ofertę należy złożyć w terminie do </w:t>
      </w:r>
      <w:r w:rsidR="0083525C">
        <w:rPr>
          <w:rFonts w:asciiTheme="minorHAnsi" w:hAnsiTheme="minorHAnsi" w:cstheme="minorHAnsi"/>
          <w:b/>
          <w:iCs/>
        </w:rPr>
        <w:t xml:space="preserve">17 sierpnia </w:t>
      </w:r>
      <w:r w:rsidRPr="00443ABC">
        <w:rPr>
          <w:rFonts w:asciiTheme="minorHAnsi" w:hAnsiTheme="minorHAnsi" w:cstheme="minorHAnsi"/>
          <w:b/>
          <w:iCs/>
        </w:rPr>
        <w:t xml:space="preserve">2023 r do godziny 10:00 </w:t>
      </w:r>
      <w:r w:rsidRPr="00443ABC">
        <w:rPr>
          <w:rFonts w:asciiTheme="minorHAnsi" w:hAnsiTheme="minorHAnsi" w:cstheme="minorHAnsi"/>
          <w:bCs/>
          <w:iCs/>
        </w:rPr>
        <w:t xml:space="preserve">za pośrednictwem adresu mailowego: </w:t>
      </w:r>
      <w:r w:rsidR="00B54686">
        <w:rPr>
          <w:rFonts w:asciiTheme="minorHAnsi" w:hAnsiTheme="minorHAnsi" w:cstheme="minorHAnsi"/>
          <w:b/>
          <w:iCs/>
        </w:rPr>
        <w:t>inwestycje</w:t>
      </w:r>
      <w:r w:rsidRPr="00443ABC">
        <w:rPr>
          <w:rFonts w:asciiTheme="minorHAnsi" w:hAnsiTheme="minorHAnsi" w:cstheme="minorHAnsi"/>
          <w:b/>
          <w:iCs/>
        </w:rPr>
        <w:t>@pinczow.pl</w:t>
      </w:r>
      <w:r w:rsidRPr="00443ABC">
        <w:rPr>
          <w:rFonts w:asciiTheme="minorHAnsi" w:hAnsiTheme="minorHAnsi" w:cstheme="minorHAnsi"/>
          <w:bCs/>
          <w:iCs/>
        </w:rPr>
        <w:t xml:space="preserve">  </w:t>
      </w:r>
    </w:p>
    <w:p w14:paraId="45CA1F99" w14:textId="77777777" w:rsidR="00B54686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443ABC">
        <w:rPr>
          <w:rFonts w:asciiTheme="minorHAnsi" w:hAnsiTheme="minorHAnsi" w:cstheme="minorHAnsi"/>
        </w:rPr>
        <w:t xml:space="preserve">Wykonawca powinien zapoznać się z całością niniejszego </w:t>
      </w:r>
      <w:r w:rsidRPr="00443ABC">
        <w:rPr>
          <w:rFonts w:asciiTheme="minorHAnsi" w:hAnsiTheme="minorHAnsi" w:cstheme="minorHAnsi"/>
          <w:i/>
        </w:rPr>
        <w:t xml:space="preserve">Zaproszenia </w:t>
      </w:r>
      <w:r w:rsidRPr="00443ABC">
        <w:rPr>
          <w:rFonts w:asciiTheme="minorHAnsi" w:hAnsiTheme="minorHAnsi" w:cstheme="minorHAnsi"/>
        </w:rPr>
        <w:t xml:space="preserve"> wraz załącznikami</w:t>
      </w:r>
    </w:p>
    <w:p w14:paraId="08063589" w14:textId="77777777" w:rsidR="00B54686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B54686">
        <w:rPr>
          <w:rFonts w:asciiTheme="minorHAnsi" w:hAnsiTheme="minorHAnsi" w:cstheme="minorHAnsi"/>
        </w:rPr>
        <w:t>Zamawiający nie jest płatnikiem podatku VAT</w:t>
      </w:r>
    </w:p>
    <w:p w14:paraId="61158EBF" w14:textId="3F3C5142" w:rsidR="00443ABC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B54686">
        <w:rPr>
          <w:rFonts w:asciiTheme="minorHAnsi" w:hAnsiTheme="minorHAnsi" w:cstheme="minorHAnsi"/>
          <w:u w:val="single"/>
        </w:rPr>
        <w:t>Prowadzący postepowanie</w:t>
      </w:r>
      <w:r w:rsidRPr="00B54686">
        <w:rPr>
          <w:rFonts w:asciiTheme="minorHAnsi" w:hAnsiTheme="minorHAnsi" w:cstheme="minorHAnsi"/>
        </w:rPr>
        <w:t xml:space="preserve">: </w:t>
      </w:r>
    </w:p>
    <w:p w14:paraId="02635CBF" w14:textId="77777777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Wydział Promocji i Polityki Regionalnej Starostwa, </w:t>
      </w:r>
    </w:p>
    <w:p w14:paraId="651C075A" w14:textId="2E436129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ul. Zacisze 5; </w:t>
      </w:r>
      <w:r w:rsidR="00B54686">
        <w:rPr>
          <w:rFonts w:asciiTheme="minorHAnsi" w:hAnsiTheme="minorHAnsi" w:cstheme="minorHAnsi"/>
        </w:rPr>
        <w:t>28-400 Pińczów</w:t>
      </w:r>
    </w:p>
    <w:p w14:paraId="31C07E8F" w14:textId="77777777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tel. 41-357-60-01 w. 240; </w:t>
      </w:r>
    </w:p>
    <w:p w14:paraId="3A01AAB2" w14:textId="77777777" w:rsidR="00B54686" w:rsidRPr="000D6CAE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val="en-US"/>
        </w:rPr>
      </w:pPr>
      <w:r w:rsidRPr="000D6CAE">
        <w:rPr>
          <w:rFonts w:asciiTheme="minorHAnsi" w:hAnsiTheme="minorHAnsi" w:cstheme="minorHAnsi"/>
          <w:lang w:val="en-US"/>
        </w:rPr>
        <w:t xml:space="preserve">faks;041-357-760-07; </w:t>
      </w:r>
    </w:p>
    <w:p w14:paraId="72DCC6C6" w14:textId="77777777" w:rsidR="00B54686" w:rsidRPr="000D6CAE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val="en-US"/>
        </w:rPr>
      </w:pPr>
      <w:r w:rsidRPr="000D6CAE">
        <w:rPr>
          <w:rFonts w:asciiTheme="minorHAnsi" w:hAnsiTheme="minorHAnsi" w:cstheme="minorHAnsi"/>
          <w:lang w:val="en-US"/>
        </w:rPr>
        <w:t xml:space="preserve">e-mail: </w:t>
      </w:r>
      <w:hyperlink r:id="rId9" w:history="1">
        <w:r w:rsidRPr="000D6CAE">
          <w:rPr>
            <w:rStyle w:val="Hipercze"/>
            <w:rFonts w:asciiTheme="minorHAnsi" w:hAnsiTheme="minorHAnsi" w:cstheme="minorHAnsi"/>
            <w:color w:val="auto"/>
            <w:lang w:val="en-US"/>
          </w:rPr>
          <w:t>promocja@pinczow.pl</w:t>
        </w:r>
      </w:hyperlink>
      <w:r w:rsidRPr="000D6CAE">
        <w:rPr>
          <w:rFonts w:asciiTheme="minorHAnsi" w:hAnsiTheme="minorHAnsi" w:cstheme="minorHAnsi"/>
          <w:lang w:val="en-US"/>
        </w:rPr>
        <w:t xml:space="preserve">, </w:t>
      </w:r>
    </w:p>
    <w:p w14:paraId="3835065A" w14:textId="77777777" w:rsidR="00443ABC" w:rsidRPr="000D6CAE" w:rsidRDefault="00443ABC" w:rsidP="00443ABC">
      <w:p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Cs/>
          <w:lang w:val="en-US"/>
        </w:rPr>
      </w:pPr>
    </w:p>
    <w:p w14:paraId="1EB41FDD" w14:textId="4DBCE4A1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PRZEDMIOT  Z</w:t>
      </w:r>
      <w:r w:rsidR="009E2F27">
        <w:rPr>
          <w:rFonts w:asciiTheme="minorHAnsi" w:hAnsiTheme="minorHAnsi" w:cstheme="minorHAnsi"/>
          <w:b/>
          <w:sz w:val="22"/>
          <w:szCs w:val="22"/>
          <w:lang w:eastAsia="x-none"/>
        </w:rPr>
        <w:t>A</w:t>
      </w: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 xml:space="preserve">MÓWIENIA </w:t>
      </w:r>
    </w:p>
    <w:p w14:paraId="3C2930E7" w14:textId="77777777" w:rsidR="009951C8" w:rsidRDefault="00443ABC" w:rsidP="009951C8">
      <w:pPr>
        <w:numPr>
          <w:ilvl w:val="0"/>
          <w:numId w:val="12"/>
        </w:numPr>
        <w:spacing w:after="0"/>
        <w:ind w:left="426" w:right="-153"/>
        <w:jc w:val="both"/>
        <w:rPr>
          <w:rFonts w:asciiTheme="minorHAnsi" w:hAnsiTheme="minorHAnsi" w:cstheme="minorHAnsi"/>
          <w:spacing w:val="-4"/>
        </w:rPr>
      </w:pPr>
      <w:r w:rsidRPr="00443ABC">
        <w:rPr>
          <w:rFonts w:asciiTheme="minorHAnsi" w:hAnsiTheme="minorHAnsi" w:cstheme="minorHAnsi"/>
          <w:spacing w:val="-4"/>
        </w:rPr>
        <w:t xml:space="preserve">Nazwy i kody dotyczące przedmiotu zamówienia określone zgodnie ze Wspólnym Słownikiem Zamówień:      </w:t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</w:p>
    <w:p w14:paraId="3851228A" w14:textId="0D8706DD" w:rsidR="009951C8" w:rsidRPr="009951C8" w:rsidRDefault="00443ABC" w:rsidP="009951C8">
      <w:pPr>
        <w:spacing w:after="0"/>
        <w:ind w:left="426" w:right="-153"/>
        <w:jc w:val="both"/>
        <w:rPr>
          <w:rFonts w:asciiTheme="minorHAnsi" w:hAnsiTheme="minorHAnsi" w:cstheme="minorHAnsi"/>
          <w:spacing w:val="-4"/>
        </w:rPr>
      </w:pPr>
      <w:r w:rsidRPr="009951C8">
        <w:rPr>
          <w:rFonts w:asciiTheme="minorHAnsi" w:hAnsiTheme="minorHAnsi" w:cstheme="minorHAnsi"/>
          <w:b/>
          <w:spacing w:val="-4"/>
        </w:rPr>
        <w:t>CPV-</w:t>
      </w:r>
      <w:r w:rsidR="009951C8" w:rsidRPr="009951C8">
        <w:t xml:space="preserve"> Kod:</w:t>
      </w:r>
      <w:r w:rsidR="009951C8" w:rsidRPr="009951C8">
        <w:rPr>
          <w:rFonts w:ascii="Times New Roman" w:eastAsia="Times New Roman" w:hAnsi="Times New Roman"/>
        </w:rPr>
        <w:t xml:space="preserve"> </w:t>
      </w:r>
      <w:hyperlink r:id="rId10" w:history="1">
        <w:r w:rsidR="009951C8" w:rsidRPr="009951C8">
          <w:rPr>
            <w:rStyle w:val="Hipercze"/>
            <w:color w:val="auto"/>
            <w:u w:val="none"/>
          </w:rPr>
          <w:t>39150000-8</w:t>
        </w:r>
      </w:hyperlink>
      <w:r w:rsidR="009951C8" w:rsidRPr="009951C8">
        <w:t xml:space="preserve"> </w:t>
      </w:r>
      <w:r w:rsidR="009951C8">
        <w:t>– różne meble i wyposażenie</w:t>
      </w:r>
    </w:p>
    <w:p w14:paraId="0337BF92" w14:textId="1BA6E652" w:rsidR="00443ABC" w:rsidRPr="00443ABC" w:rsidRDefault="00443ABC" w:rsidP="00443ABC">
      <w:pPr>
        <w:ind w:left="426" w:right="-153"/>
        <w:jc w:val="right"/>
        <w:rPr>
          <w:rFonts w:asciiTheme="minorHAnsi" w:hAnsiTheme="minorHAnsi" w:cstheme="minorHAnsi"/>
          <w:spacing w:val="-4"/>
        </w:rPr>
      </w:pPr>
    </w:p>
    <w:p w14:paraId="34B622A5" w14:textId="4D7A42DF" w:rsidR="009951C8" w:rsidRPr="00F63B92" w:rsidRDefault="00443ABC" w:rsidP="009951C8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  <w:r w:rsidRPr="00443ABC">
        <w:rPr>
          <w:rFonts w:asciiTheme="minorHAnsi" w:hAnsiTheme="minorHAnsi" w:cstheme="minorHAnsi"/>
          <w:lang w:eastAsia="pl-PL"/>
        </w:rPr>
        <w:t xml:space="preserve">Przedmiotem zamówienia jest </w:t>
      </w:r>
      <w:r w:rsidR="009951C8">
        <w:rPr>
          <w:rFonts w:asciiTheme="minorHAnsi" w:hAnsiTheme="minorHAnsi" w:cstheme="minorHAnsi"/>
          <w:lang w:eastAsia="pl-PL"/>
        </w:rPr>
        <w:t xml:space="preserve">wyposażenie pomieszczenia przeznaczonego </w:t>
      </w:r>
      <w:r w:rsidR="00C115D7">
        <w:rPr>
          <w:rFonts w:asciiTheme="minorHAnsi" w:hAnsiTheme="minorHAnsi" w:cstheme="minorHAnsi"/>
          <w:lang w:eastAsia="pl-PL"/>
        </w:rPr>
        <w:t>pod</w:t>
      </w:r>
      <w:r w:rsidR="009951C8">
        <w:rPr>
          <w:rFonts w:asciiTheme="minorHAnsi" w:hAnsiTheme="minorHAnsi" w:cstheme="minorHAnsi"/>
          <w:lang w:eastAsia="pl-PL"/>
        </w:rPr>
        <w:t xml:space="preserve"> wirtualną strzelnicę  - szczegółowy zakres </w:t>
      </w:r>
      <w:r w:rsidR="00C115D7">
        <w:rPr>
          <w:rFonts w:asciiTheme="minorHAnsi" w:hAnsiTheme="minorHAnsi" w:cstheme="minorHAnsi"/>
          <w:lang w:eastAsia="pl-PL"/>
        </w:rPr>
        <w:t>poniżej w tabeli:</w:t>
      </w:r>
    </w:p>
    <w:p w14:paraId="7638EAAA" w14:textId="77777777" w:rsidR="00F63B92" w:rsidRPr="00C115D7" w:rsidRDefault="00F63B92" w:rsidP="00F63B92">
      <w:p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62"/>
        <w:gridCol w:w="3964"/>
        <w:gridCol w:w="4536"/>
      </w:tblGrid>
      <w:tr w:rsidR="00F63B92" w:rsidRPr="00C115D7" w14:paraId="0015221F" w14:textId="77777777" w:rsidTr="00F63B92">
        <w:tc>
          <w:tcPr>
            <w:tcW w:w="310" w:type="pct"/>
          </w:tcPr>
          <w:p w14:paraId="3FE9CB14" w14:textId="77777777" w:rsidR="00F63B92" w:rsidRPr="00C115D7" w:rsidRDefault="00F63B92" w:rsidP="00F63B92">
            <w:pPr>
              <w:spacing w:after="0" w:line="240" w:lineRule="auto"/>
            </w:pPr>
            <w:r w:rsidRPr="00C115D7">
              <w:t>L.p.</w:t>
            </w:r>
          </w:p>
        </w:tc>
        <w:tc>
          <w:tcPr>
            <w:tcW w:w="2187" w:type="pct"/>
          </w:tcPr>
          <w:p w14:paraId="0720908A" w14:textId="77777777" w:rsidR="00F63B92" w:rsidRPr="00C115D7" w:rsidRDefault="00F63B92" w:rsidP="00F63B92">
            <w:pPr>
              <w:spacing w:after="0" w:line="240" w:lineRule="auto"/>
            </w:pPr>
            <w:r>
              <w:t>Wyposażenie, ilość</w:t>
            </w:r>
          </w:p>
        </w:tc>
        <w:tc>
          <w:tcPr>
            <w:tcW w:w="2503" w:type="pct"/>
          </w:tcPr>
          <w:p w14:paraId="0755C28C" w14:textId="77777777" w:rsidR="00F63B92" w:rsidRPr="00C115D7" w:rsidRDefault="00F63B92" w:rsidP="00F63B92">
            <w:pPr>
              <w:spacing w:after="0" w:line="240" w:lineRule="auto"/>
            </w:pPr>
            <w:r w:rsidRPr="00C115D7">
              <w:t>Specyfikacja</w:t>
            </w:r>
          </w:p>
        </w:tc>
      </w:tr>
      <w:tr w:rsidR="00F63B92" w:rsidRPr="00C115D7" w14:paraId="0F298C9C" w14:textId="77777777" w:rsidTr="00F63B92">
        <w:tc>
          <w:tcPr>
            <w:tcW w:w="310" w:type="pct"/>
          </w:tcPr>
          <w:p w14:paraId="45CAA7A6" w14:textId="77777777" w:rsidR="00F63B92" w:rsidRPr="00C115D7" w:rsidRDefault="00F63B92" w:rsidP="00F63B92">
            <w:pPr>
              <w:spacing w:after="0" w:line="240" w:lineRule="auto"/>
            </w:pPr>
            <w:r>
              <w:t>1</w:t>
            </w:r>
            <w:r w:rsidRPr="00C115D7">
              <w:t>.</w:t>
            </w:r>
          </w:p>
        </w:tc>
        <w:tc>
          <w:tcPr>
            <w:tcW w:w="2187" w:type="pct"/>
          </w:tcPr>
          <w:p w14:paraId="0A8E617A" w14:textId="77777777" w:rsidR="00F63B92" w:rsidRPr="00C115D7" w:rsidRDefault="00F63B92" w:rsidP="00F63B92">
            <w:pPr>
              <w:spacing w:after="0" w:line="240" w:lineRule="auto"/>
            </w:pPr>
            <w:r>
              <w:t>Krzesło szkolne – 4 szt. ( 4 stanowiska strzeleckie)</w:t>
            </w:r>
          </w:p>
        </w:tc>
        <w:tc>
          <w:tcPr>
            <w:tcW w:w="2503" w:type="pct"/>
          </w:tcPr>
          <w:p w14:paraId="133E4217" w14:textId="77777777" w:rsidR="00F63B92" w:rsidRDefault="00F63B92" w:rsidP="00F63B92">
            <w:pPr>
              <w:spacing w:after="0" w:line="240" w:lineRule="auto"/>
            </w:pPr>
            <w:r w:rsidRPr="00410A82">
              <w:t>Krze</w:t>
            </w:r>
            <w:r>
              <w:t xml:space="preserve">sło o wymiarach </w:t>
            </w:r>
          </w:p>
          <w:p w14:paraId="567A2BBE" w14:textId="77777777" w:rsidR="00F63B92" w:rsidRDefault="00F63B92" w:rsidP="00F63B92">
            <w:pPr>
              <w:spacing w:after="0" w:line="240" w:lineRule="auto"/>
            </w:pPr>
            <w:r>
              <w:t>Wysokość całkowita ok. 80 cm</w:t>
            </w:r>
          </w:p>
          <w:p w14:paraId="27ED0B7D" w14:textId="77777777" w:rsidR="00F63B92" w:rsidRPr="00410A82" w:rsidRDefault="00F63B92" w:rsidP="00F63B92">
            <w:pPr>
              <w:spacing w:after="0" w:line="240" w:lineRule="auto"/>
            </w:pPr>
            <w:r>
              <w:t>Wysokość siedziska  ( 48 – 50 ) cm</w:t>
            </w:r>
          </w:p>
          <w:p w14:paraId="4BDE90BA" w14:textId="77777777" w:rsidR="00F63B92" w:rsidRDefault="00F63B92" w:rsidP="00F63B92">
            <w:pPr>
              <w:spacing w:after="0" w:line="240" w:lineRule="auto"/>
            </w:pPr>
            <w:r>
              <w:t>Materiał korpusu – profil ( rurka ) metalowa o grubości ścianki min. 1.5 mm pomalowana farbą proszkową w kolorze zielonym ciemnym lub czarnym</w:t>
            </w:r>
          </w:p>
          <w:p w14:paraId="34631300" w14:textId="77777777" w:rsidR="00F63B92" w:rsidRPr="00410A82" w:rsidRDefault="00F63B92" w:rsidP="00F63B92">
            <w:pPr>
              <w:spacing w:after="0" w:line="240" w:lineRule="auto"/>
            </w:pPr>
            <w:r>
              <w:lastRenderedPageBreak/>
              <w:t>Materiał siedziska – sklejka w kolorze drewna ( buk, olcha, dąb )</w:t>
            </w:r>
          </w:p>
          <w:p w14:paraId="57DCC243" w14:textId="77777777" w:rsidR="00F63B92" w:rsidRPr="00410A82" w:rsidRDefault="00F63B92" w:rsidP="00F63B92">
            <w:pPr>
              <w:spacing w:after="0" w:line="240" w:lineRule="auto"/>
            </w:pPr>
            <w:r>
              <w:t>Krzesła muszą posiadać atest dopuszczający do użytkowania w obiektach szkolnych</w:t>
            </w:r>
          </w:p>
          <w:p w14:paraId="4B156752" w14:textId="77777777" w:rsidR="00F63B92" w:rsidRPr="00410A82" w:rsidRDefault="00F63B92" w:rsidP="00F63B92">
            <w:pPr>
              <w:spacing w:after="0" w:line="240" w:lineRule="auto"/>
            </w:pPr>
          </w:p>
        </w:tc>
      </w:tr>
      <w:tr w:rsidR="00F63B92" w:rsidRPr="00C115D7" w14:paraId="6C950073" w14:textId="77777777" w:rsidTr="00F63B92">
        <w:tc>
          <w:tcPr>
            <w:tcW w:w="310" w:type="pct"/>
          </w:tcPr>
          <w:p w14:paraId="4803EBA7" w14:textId="77777777" w:rsidR="00F63B92" w:rsidRPr="00C115D7" w:rsidRDefault="00F63B92" w:rsidP="00F63B92">
            <w:pPr>
              <w:spacing w:after="0" w:line="240" w:lineRule="auto"/>
            </w:pPr>
            <w:r w:rsidRPr="00C115D7">
              <w:lastRenderedPageBreak/>
              <w:t>2.</w:t>
            </w:r>
          </w:p>
        </w:tc>
        <w:tc>
          <w:tcPr>
            <w:tcW w:w="2187" w:type="pct"/>
          </w:tcPr>
          <w:p w14:paraId="59743B3C" w14:textId="77777777" w:rsidR="00F63B92" w:rsidRPr="00C115D7" w:rsidRDefault="00F63B92" w:rsidP="00F63B92">
            <w:pPr>
              <w:spacing w:after="0" w:line="240" w:lineRule="auto"/>
            </w:pPr>
            <w:r>
              <w:t>Stolik szkolny-  4 szt. ( 4 stanowiska strzeleckie)</w:t>
            </w:r>
          </w:p>
        </w:tc>
        <w:tc>
          <w:tcPr>
            <w:tcW w:w="2503" w:type="pct"/>
          </w:tcPr>
          <w:p w14:paraId="5B115745" w14:textId="77777777" w:rsidR="00F63B92" w:rsidRPr="005866A8" w:rsidRDefault="00F63B92" w:rsidP="00F63B92">
            <w:pPr>
              <w:spacing w:after="0" w:line="240" w:lineRule="auto"/>
            </w:pPr>
            <w:r w:rsidRPr="005866A8">
              <w:t>Wymiary blatu</w:t>
            </w:r>
            <w:r>
              <w:t xml:space="preserve"> - 80</w:t>
            </w:r>
            <w:r w:rsidRPr="005866A8">
              <w:t xml:space="preserve">x80 (cm) </w:t>
            </w:r>
          </w:p>
          <w:p w14:paraId="434DD02D" w14:textId="77777777" w:rsidR="00F63B92" w:rsidRPr="005866A8" w:rsidRDefault="00F63B92" w:rsidP="00F63B92">
            <w:pPr>
              <w:spacing w:after="0" w:line="240" w:lineRule="auto"/>
            </w:pPr>
            <w:r w:rsidRPr="005866A8">
              <w:t xml:space="preserve">Wysokość </w:t>
            </w:r>
            <w:r>
              <w:t xml:space="preserve"> stołu – 74  (cm)</w:t>
            </w:r>
          </w:p>
          <w:p w14:paraId="1B382D96" w14:textId="77777777" w:rsidR="00F63B92" w:rsidRPr="005866A8" w:rsidRDefault="00F63B92" w:rsidP="00F63B92">
            <w:pPr>
              <w:spacing w:after="0" w:line="240" w:lineRule="auto"/>
            </w:pPr>
            <w:r>
              <w:t>Materiał: blat wykonany z płyty meblowej o grubości 18 mm wykończony okleiną PCV 2mm w kolorze ( buk, olcha, dąb)</w:t>
            </w:r>
          </w:p>
          <w:p w14:paraId="553981CC" w14:textId="77777777" w:rsidR="00F63B92" w:rsidRPr="005866A8" w:rsidRDefault="00F63B92" w:rsidP="00F63B92">
            <w:pPr>
              <w:spacing w:after="0" w:line="240" w:lineRule="auto"/>
            </w:pPr>
            <w:r>
              <w:t>Nogi stolików wykonane z profilu metalowego o przekroju kwadratu 30x30 mm i pomalowane proszkowo na kolor zielony ciemny lub czarny</w:t>
            </w:r>
          </w:p>
          <w:p w14:paraId="1A3552B1" w14:textId="77777777" w:rsidR="00F63B92" w:rsidRPr="00410A82" w:rsidRDefault="00F63B92" w:rsidP="00F63B92">
            <w:pPr>
              <w:spacing w:after="0" w:line="240" w:lineRule="auto"/>
            </w:pPr>
            <w:r>
              <w:t>Stoliki muszą posiadać atest dopuszczający do użytkowania w obiektach szkolnych</w:t>
            </w:r>
          </w:p>
          <w:p w14:paraId="0AB21324" w14:textId="77777777" w:rsidR="00F63B92" w:rsidRPr="005866A8" w:rsidRDefault="00F63B92" w:rsidP="00F63B92">
            <w:pPr>
              <w:spacing w:after="0" w:line="240" w:lineRule="auto"/>
            </w:pPr>
          </w:p>
        </w:tc>
      </w:tr>
      <w:tr w:rsidR="00F63B92" w:rsidRPr="00C115D7" w14:paraId="6DA1FFD6" w14:textId="77777777" w:rsidTr="00F63B92">
        <w:tc>
          <w:tcPr>
            <w:tcW w:w="310" w:type="pct"/>
          </w:tcPr>
          <w:p w14:paraId="2B3F3AB5" w14:textId="77777777" w:rsidR="00F63B92" w:rsidRPr="00C115D7" w:rsidRDefault="00F63B92" w:rsidP="00F63B92">
            <w:pPr>
              <w:spacing w:after="0" w:line="240" w:lineRule="auto"/>
            </w:pPr>
            <w:r w:rsidRPr="00C115D7">
              <w:t>3.</w:t>
            </w:r>
          </w:p>
        </w:tc>
        <w:tc>
          <w:tcPr>
            <w:tcW w:w="2187" w:type="pct"/>
          </w:tcPr>
          <w:p w14:paraId="33BC0034" w14:textId="77777777" w:rsidR="00F63B92" w:rsidRPr="00C115D7" w:rsidRDefault="00F63B92" w:rsidP="00F63B92">
            <w:pPr>
              <w:spacing w:after="0" w:line="240" w:lineRule="auto"/>
            </w:pPr>
            <w:r w:rsidRPr="00C115D7">
              <w:t>Kotara oddzielająca strefę dla strzelających od strefy oczekujących wraz z systemem montażowym.</w:t>
            </w:r>
            <w:r>
              <w:t xml:space="preserve"> – 1 </w:t>
            </w:r>
            <w:proofErr w:type="spellStart"/>
            <w:r>
              <w:t>kpl</w:t>
            </w:r>
            <w:proofErr w:type="spellEnd"/>
          </w:p>
        </w:tc>
        <w:tc>
          <w:tcPr>
            <w:tcW w:w="2503" w:type="pct"/>
          </w:tcPr>
          <w:p w14:paraId="4E60AB8C" w14:textId="77777777" w:rsidR="00F63B92" w:rsidRPr="00C115D7" w:rsidRDefault="00F63B92" w:rsidP="00F63B92">
            <w:pPr>
              <w:spacing w:after="0" w:line="240" w:lineRule="auto"/>
            </w:pPr>
            <w:r w:rsidRPr="00C115D7">
              <w:t>Materiał kotary koloru czarnego bądź grafitowego, nieprzepuszczający światła. Wymiar kotary to szer. Ok. 6 m. przy szerokości pomieszczenia 5,71 m. i wys. 3,66 m tj. wysokość pomieszczenia. Kotara może się składać z 4 bądź 5 segmentów na całej jej szerokości.</w:t>
            </w:r>
          </w:p>
        </w:tc>
      </w:tr>
      <w:tr w:rsidR="00F63B92" w:rsidRPr="00C115D7" w14:paraId="1444727C" w14:textId="77777777" w:rsidTr="00F63B92">
        <w:tc>
          <w:tcPr>
            <w:tcW w:w="310" w:type="pct"/>
          </w:tcPr>
          <w:p w14:paraId="7AE096BF" w14:textId="77777777" w:rsidR="00F63B92" w:rsidRPr="00C115D7" w:rsidRDefault="00F63B92" w:rsidP="00F63B92">
            <w:pPr>
              <w:spacing w:after="0" w:line="240" w:lineRule="auto"/>
            </w:pPr>
            <w:r w:rsidRPr="00C115D7">
              <w:t>4.</w:t>
            </w:r>
          </w:p>
        </w:tc>
        <w:tc>
          <w:tcPr>
            <w:tcW w:w="2187" w:type="pct"/>
          </w:tcPr>
          <w:p w14:paraId="15040DB5" w14:textId="77777777" w:rsidR="00F63B92" w:rsidRPr="00C115D7" w:rsidRDefault="00F63B92" w:rsidP="00F63B92">
            <w:pPr>
              <w:spacing w:after="0" w:line="240" w:lineRule="auto"/>
            </w:pPr>
            <w:r>
              <w:t>S</w:t>
            </w:r>
            <w:r w:rsidRPr="00C115D7">
              <w:t>zaf</w:t>
            </w:r>
            <w:r>
              <w:t>a</w:t>
            </w:r>
            <w:r w:rsidRPr="00C115D7">
              <w:t xml:space="preserve"> metalow</w:t>
            </w:r>
            <w:r>
              <w:t>a</w:t>
            </w:r>
            <w:r w:rsidRPr="00C115D7">
              <w:t xml:space="preserve"> do przechowywania replik broni i materiałów technicznych</w:t>
            </w:r>
            <w:r>
              <w:t xml:space="preserve"> – 1 szt.</w:t>
            </w:r>
          </w:p>
        </w:tc>
        <w:tc>
          <w:tcPr>
            <w:tcW w:w="2503" w:type="pct"/>
          </w:tcPr>
          <w:p w14:paraId="578E9705" w14:textId="77777777" w:rsidR="00F63B92" w:rsidRPr="00C115D7" w:rsidRDefault="00F63B92" w:rsidP="00F63B92">
            <w:pPr>
              <w:shd w:val="clear" w:color="auto" w:fill="FFFFFF"/>
              <w:spacing w:before="100" w:beforeAutospacing="1" w:after="0" w:line="240" w:lineRule="auto"/>
              <w:rPr>
                <w:rFonts w:eastAsia="Times New Roman" w:cs="Calibri"/>
                <w:color w:val="222222"/>
                <w:lang w:eastAsia="pl-PL"/>
              </w:rPr>
            </w:pPr>
            <w:r w:rsidRPr="00C115D7">
              <w:rPr>
                <w:rFonts w:eastAsia="Times New Roman" w:cs="Calibri"/>
                <w:color w:val="222222"/>
                <w:lang w:eastAsia="pl-PL"/>
              </w:rPr>
              <w:t xml:space="preserve">Szafa metalowa o charakterystyce zgodnie z normą PN-EN 14450:2006, klasa S1 o wym. 1250x550x350 (mm)  jednopłaszczowy korpus wykonany ze stali, dwupłaszczowa konstrukcja drzwi, bezpieczny trójstronny mechanizm ryglowy, zamek zabezpieczony przed działaniem destrukcyjnym w tym przed przewierceniem, drzwi zabezpieczone przed wyrwaniem i wepchnięciem, zamek kluczowy typu A, piankowe uchwyty do broni, zawiasy wewnętrzne, kąt otwarcia minimum 90 stopni, otwory umożliwiające </w:t>
            </w:r>
            <w:proofErr w:type="spellStart"/>
            <w:r w:rsidRPr="00C115D7">
              <w:rPr>
                <w:rFonts w:eastAsia="Times New Roman" w:cs="Calibri"/>
                <w:color w:val="222222"/>
                <w:lang w:eastAsia="pl-PL"/>
              </w:rPr>
              <w:t>kotwienie</w:t>
            </w:r>
            <w:proofErr w:type="spellEnd"/>
            <w:r w:rsidRPr="00C115D7">
              <w:rPr>
                <w:rFonts w:eastAsia="Times New Roman" w:cs="Calibri"/>
                <w:color w:val="222222"/>
                <w:lang w:eastAsia="pl-PL"/>
              </w:rPr>
              <w:t xml:space="preserve"> do ściany lub podłogi</w:t>
            </w:r>
          </w:p>
        </w:tc>
      </w:tr>
      <w:tr w:rsidR="00F63B92" w:rsidRPr="00C115D7" w14:paraId="2501C040" w14:textId="77777777" w:rsidTr="00F63B92">
        <w:tc>
          <w:tcPr>
            <w:tcW w:w="310" w:type="pct"/>
          </w:tcPr>
          <w:p w14:paraId="20E8C675" w14:textId="77777777" w:rsidR="00F63B92" w:rsidRPr="00C115D7" w:rsidRDefault="00F63B92" w:rsidP="00F63B92">
            <w:pPr>
              <w:spacing w:after="0" w:line="240" w:lineRule="auto"/>
            </w:pPr>
            <w:r w:rsidRPr="00C115D7">
              <w:t xml:space="preserve">5. </w:t>
            </w:r>
          </w:p>
        </w:tc>
        <w:tc>
          <w:tcPr>
            <w:tcW w:w="2187" w:type="pct"/>
          </w:tcPr>
          <w:p w14:paraId="1D122DF4" w14:textId="77777777" w:rsidR="00F63B92" w:rsidRPr="00C115D7" w:rsidRDefault="00F63B92" w:rsidP="00F63B92">
            <w:pPr>
              <w:spacing w:after="0" w:line="240" w:lineRule="auto"/>
            </w:pPr>
            <w:r>
              <w:t>S</w:t>
            </w:r>
            <w:r w:rsidRPr="00C115D7">
              <w:t>iatk</w:t>
            </w:r>
            <w:r>
              <w:t>a</w:t>
            </w:r>
            <w:r w:rsidRPr="00C115D7">
              <w:t xml:space="preserve"> maskując</w:t>
            </w:r>
            <w:r>
              <w:t>a – 1kpl</w:t>
            </w:r>
          </w:p>
        </w:tc>
        <w:tc>
          <w:tcPr>
            <w:tcW w:w="2503" w:type="pct"/>
          </w:tcPr>
          <w:p w14:paraId="5D79AD00" w14:textId="77777777" w:rsidR="00F63B92" w:rsidRPr="00C115D7" w:rsidRDefault="00F63B92" w:rsidP="00F63B92">
            <w:pPr>
              <w:spacing w:after="0" w:line="240" w:lineRule="auto"/>
            </w:pPr>
            <w:r w:rsidRPr="00C115D7">
              <w:t>Siatka maskująca o wymiarach 6x4 m sztuk 2. Siatka Kamuflaż bądź Dżungla</w:t>
            </w:r>
          </w:p>
          <w:p w14:paraId="1FEEBE28" w14:textId="77777777" w:rsidR="00F63B92" w:rsidRPr="00C115D7" w:rsidRDefault="00F63B92" w:rsidP="00F63B92">
            <w:pPr>
              <w:spacing w:after="0" w:line="240" w:lineRule="auto"/>
            </w:pPr>
            <w:r w:rsidRPr="00C115D7">
              <w:t>System do rozwieszenia siatek (kołki rozporowe, lina stalowa, systemy naciągu i podwieszenia siatek oraz taśma do łączenia )</w:t>
            </w:r>
          </w:p>
        </w:tc>
      </w:tr>
      <w:tr w:rsidR="00F63B92" w:rsidRPr="00C115D7" w14:paraId="1220E0EC" w14:textId="77777777" w:rsidTr="00F63B92">
        <w:tc>
          <w:tcPr>
            <w:tcW w:w="310" w:type="pct"/>
          </w:tcPr>
          <w:p w14:paraId="4F39282C" w14:textId="77777777" w:rsidR="00F63B92" w:rsidRPr="00C115D7" w:rsidRDefault="00F63B92" w:rsidP="00F63B92">
            <w:pPr>
              <w:spacing w:after="0" w:line="240" w:lineRule="auto"/>
            </w:pPr>
            <w:r w:rsidRPr="00C115D7">
              <w:t>6.</w:t>
            </w:r>
          </w:p>
        </w:tc>
        <w:tc>
          <w:tcPr>
            <w:tcW w:w="2187" w:type="pct"/>
          </w:tcPr>
          <w:p w14:paraId="5EC7006A" w14:textId="77777777" w:rsidR="00F63B92" w:rsidRPr="00C115D7" w:rsidRDefault="00F63B92" w:rsidP="00F63B92">
            <w:pPr>
              <w:spacing w:after="0" w:line="240" w:lineRule="auto"/>
            </w:pPr>
            <w:r w:rsidRPr="00C115D7">
              <w:t>Płyta OSB na przesłony i podpórki strzeleckie</w:t>
            </w:r>
            <w:r>
              <w:t xml:space="preserve"> – 1szt</w:t>
            </w:r>
          </w:p>
        </w:tc>
        <w:tc>
          <w:tcPr>
            <w:tcW w:w="2503" w:type="pct"/>
          </w:tcPr>
          <w:p w14:paraId="1367D9F2" w14:textId="77777777" w:rsidR="00F63B92" w:rsidRPr="00C115D7" w:rsidRDefault="00F63B92" w:rsidP="00F63B92">
            <w:pPr>
              <w:spacing w:after="0" w:line="240" w:lineRule="auto"/>
            </w:pPr>
            <w:r w:rsidRPr="00C115D7">
              <w:t>o wymiarach 2,5 x1,25 m i grubości 18 mm.</w:t>
            </w:r>
            <w:r>
              <w:t xml:space="preserve"> </w:t>
            </w:r>
          </w:p>
        </w:tc>
      </w:tr>
      <w:tr w:rsidR="00F63B92" w:rsidRPr="00C115D7" w14:paraId="1583B395" w14:textId="77777777" w:rsidTr="00F63B92">
        <w:tc>
          <w:tcPr>
            <w:tcW w:w="310" w:type="pct"/>
          </w:tcPr>
          <w:p w14:paraId="12618691" w14:textId="77777777" w:rsidR="00F63B92" w:rsidRPr="00C115D7" w:rsidRDefault="00F63B92" w:rsidP="00F63B92">
            <w:pPr>
              <w:spacing w:after="0" w:line="240" w:lineRule="auto"/>
            </w:pPr>
            <w:r w:rsidRPr="00C115D7">
              <w:t>7.</w:t>
            </w:r>
          </w:p>
        </w:tc>
        <w:tc>
          <w:tcPr>
            <w:tcW w:w="2187" w:type="pct"/>
          </w:tcPr>
          <w:p w14:paraId="4274316E" w14:textId="77777777" w:rsidR="00F63B92" w:rsidRPr="00C115D7" w:rsidRDefault="00F63B92" w:rsidP="00F63B92">
            <w:pPr>
              <w:spacing w:after="0" w:line="240" w:lineRule="auto"/>
            </w:pPr>
            <w:r w:rsidRPr="00C115D7">
              <w:t xml:space="preserve">Materace wojskowe </w:t>
            </w:r>
            <w:r>
              <w:t>– 4 szt.</w:t>
            </w:r>
          </w:p>
        </w:tc>
        <w:tc>
          <w:tcPr>
            <w:tcW w:w="2503" w:type="pct"/>
          </w:tcPr>
          <w:p w14:paraId="7E99311C" w14:textId="77777777" w:rsidR="00F63B92" w:rsidRPr="00272910" w:rsidRDefault="00F63B92" w:rsidP="00F63B92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lang w:eastAsia="pl-PL"/>
              </w:rPr>
            </w:pPr>
            <w:r w:rsidRPr="00272910">
              <w:rPr>
                <w:rFonts w:asciiTheme="minorHAnsi" w:eastAsia="Times New Roman" w:hAnsiTheme="minorHAnsi" w:cstheme="minorHAnsi"/>
                <w:b/>
                <w:bCs/>
                <w:color w:val="222222"/>
                <w:lang w:eastAsia="pl-PL"/>
              </w:rPr>
              <w:t>Wymiary:</w:t>
            </w:r>
          </w:p>
          <w:p w14:paraId="55FDEB71" w14:textId="77777777" w:rsidR="00F63B92" w:rsidRPr="00272910" w:rsidRDefault="00F63B92" w:rsidP="00F63B92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lang w:eastAsia="pl-PL"/>
              </w:rPr>
            </w:pPr>
            <w:r w:rsidRPr="00272910">
              <w:rPr>
                <w:rFonts w:asciiTheme="minorHAnsi" w:eastAsia="Times New Roman" w:hAnsiTheme="minorHAnsi" w:cstheme="minorHAnsi"/>
                <w:color w:val="222222"/>
                <w:lang w:eastAsia="pl-PL"/>
              </w:rPr>
              <w:t>długość - 192 cm</w:t>
            </w:r>
          </w:p>
          <w:p w14:paraId="093E3A07" w14:textId="77777777" w:rsidR="00F63B92" w:rsidRPr="00272910" w:rsidRDefault="00F63B92" w:rsidP="00F63B92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lang w:eastAsia="pl-PL"/>
              </w:rPr>
            </w:pPr>
            <w:r w:rsidRPr="00272910">
              <w:rPr>
                <w:rFonts w:asciiTheme="minorHAnsi" w:eastAsia="Times New Roman" w:hAnsiTheme="minorHAnsi" w:cstheme="minorHAnsi"/>
                <w:color w:val="222222"/>
                <w:lang w:eastAsia="pl-PL"/>
              </w:rPr>
              <w:t>szerokość - 60 cm</w:t>
            </w:r>
          </w:p>
          <w:p w14:paraId="3344C834" w14:textId="77777777" w:rsidR="00F63B92" w:rsidRPr="00272910" w:rsidRDefault="00F63B92" w:rsidP="00F63B92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lang w:eastAsia="pl-PL"/>
              </w:rPr>
            </w:pPr>
            <w:r w:rsidRPr="00272910">
              <w:rPr>
                <w:rFonts w:asciiTheme="minorHAnsi" w:eastAsia="Times New Roman" w:hAnsiTheme="minorHAnsi" w:cstheme="minorHAnsi"/>
                <w:color w:val="222222"/>
                <w:lang w:eastAsia="pl-PL"/>
              </w:rPr>
              <w:t>wysokość - 6-8 cm</w:t>
            </w:r>
          </w:p>
          <w:p w14:paraId="70C14C6D" w14:textId="77777777" w:rsidR="00F63B92" w:rsidRDefault="00F63B92" w:rsidP="00F63B92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222222"/>
                <w:lang w:eastAsia="pl-PL"/>
              </w:rPr>
            </w:pPr>
            <w:r w:rsidRPr="00272910">
              <w:rPr>
                <w:rFonts w:asciiTheme="minorHAnsi" w:eastAsia="Times New Roman" w:hAnsiTheme="minorHAnsi" w:cstheme="minorHAnsi"/>
                <w:b/>
                <w:color w:val="222222"/>
                <w:lang w:eastAsia="pl-PL"/>
              </w:rPr>
              <w:lastRenderedPageBreak/>
              <w:t>Materiał;</w:t>
            </w:r>
          </w:p>
          <w:p w14:paraId="429DF41F" w14:textId="77777777" w:rsidR="00F63B92" w:rsidRPr="00DD22E2" w:rsidRDefault="00F63B92" w:rsidP="00F63B92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lang w:eastAsia="pl-PL"/>
              </w:rPr>
            </w:pPr>
            <w:r w:rsidRPr="00272910">
              <w:rPr>
                <w:rFonts w:asciiTheme="minorHAnsi" w:eastAsia="Times New Roman" w:hAnsiTheme="minorHAnsi" w:cstheme="minorHAnsi"/>
                <w:color w:val="222222"/>
                <w:lang w:eastAsia="pl-PL"/>
              </w:rPr>
              <w:t>Warstwa wewnętrzna: bawełna</w:t>
            </w:r>
          </w:p>
          <w:p w14:paraId="40AB3349" w14:textId="77777777" w:rsidR="00F63B92" w:rsidRPr="00DD22E2" w:rsidRDefault="00F63B92" w:rsidP="00F63B92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222222"/>
                <w:lang w:eastAsia="pl-PL"/>
              </w:rPr>
            </w:pPr>
            <w:r w:rsidRPr="00272910">
              <w:rPr>
                <w:rFonts w:asciiTheme="minorHAnsi" w:eastAsia="Times New Roman" w:hAnsiTheme="minorHAnsi" w:cstheme="minorHAnsi"/>
                <w:color w:val="222222"/>
                <w:lang w:eastAsia="pl-PL"/>
              </w:rPr>
              <w:t>Warstwa zewnętrzna: poliester wodoodporny</w:t>
            </w:r>
          </w:p>
          <w:p w14:paraId="02DB5230" w14:textId="77777777" w:rsidR="00F63B92" w:rsidRDefault="00F63B92" w:rsidP="00F63B92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lang w:eastAsia="pl-PL"/>
              </w:rPr>
            </w:pPr>
            <w:r w:rsidRPr="00272910">
              <w:rPr>
                <w:rFonts w:asciiTheme="minorHAnsi" w:eastAsia="Times New Roman" w:hAnsiTheme="minorHAnsi" w:cstheme="minorHAnsi"/>
                <w:color w:val="222222"/>
                <w:lang w:eastAsia="pl-PL"/>
              </w:rPr>
              <w:t>Wypełnienie: watolin</w:t>
            </w:r>
            <w:r>
              <w:rPr>
                <w:rFonts w:asciiTheme="minorHAnsi" w:eastAsia="Times New Roman" w:hAnsiTheme="minorHAnsi" w:cstheme="minorHAnsi"/>
                <w:color w:val="222222"/>
                <w:lang w:eastAsia="pl-PL"/>
              </w:rPr>
              <w:t>a</w:t>
            </w:r>
          </w:p>
          <w:p w14:paraId="32ECA6AC" w14:textId="77777777" w:rsidR="00F63B92" w:rsidRDefault="00F63B92" w:rsidP="00F63B92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lang w:eastAsia="pl-PL"/>
              </w:rPr>
            </w:pPr>
            <w:r w:rsidRPr="00272910">
              <w:rPr>
                <w:rFonts w:asciiTheme="minorHAnsi" w:eastAsia="Times New Roman" w:hAnsiTheme="minorHAnsi" w:cstheme="minorHAnsi"/>
                <w:b/>
                <w:color w:val="222222"/>
                <w:lang w:eastAsia="pl-PL"/>
              </w:rPr>
              <w:t>Kolor:</w:t>
            </w:r>
          </w:p>
          <w:p w14:paraId="3BC2E6E9" w14:textId="77777777" w:rsidR="00F63B92" w:rsidRDefault="00F63B92" w:rsidP="00F63B92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lang w:eastAsia="pl-PL"/>
              </w:rPr>
              <w:t>Zielony</w:t>
            </w:r>
          </w:p>
          <w:p w14:paraId="3F213BA1" w14:textId="77777777" w:rsidR="00F63B92" w:rsidRDefault="00F63B92" w:rsidP="00F63B92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222222"/>
                <w:lang w:eastAsia="pl-PL"/>
              </w:rPr>
            </w:pPr>
            <w:r w:rsidRPr="00E96439">
              <w:rPr>
                <w:rFonts w:asciiTheme="minorHAnsi" w:eastAsia="Times New Roman" w:hAnsiTheme="minorHAnsi" w:cstheme="minorHAnsi"/>
                <w:b/>
                <w:color w:val="222222"/>
                <w:lang w:eastAsia="pl-PL"/>
              </w:rPr>
              <w:t>Twardość:</w:t>
            </w:r>
          </w:p>
          <w:p w14:paraId="78F97829" w14:textId="77777777" w:rsidR="00F63B92" w:rsidRPr="00E96439" w:rsidRDefault="00F63B92" w:rsidP="00F63B92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lang w:eastAsia="pl-PL"/>
              </w:rPr>
              <w:t>Brak danych, materac spełnia wymagania bezpośredniego użycia na podłodze</w:t>
            </w:r>
          </w:p>
        </w:tc>
      </w:tr>
      <w:tr w:rsidR="00F63B92" w:rsidRPr="00C115D7" w14:paraId="6FD1A6FC" w14:textId="77777777" w:rsidTr="00F63B92">
        <w:tc>
          <w:tcPr>
            <w:tcW w:w="310" w:type="pct"/>
          </w:tcPr>
          <w:p w14:paraId="788D2A2D" w14:textId="77777777" w:rsidR="00F63B92" w:rsidRPr="00C115D7" w:rsidRDefault="00F63B92" w:rsidP="00F63B92">
            <w:pPr>
              <w:spacing w:after="0" w:line="240" w:lineRule="auto"/>
            </w:pPr>
            <w:r w:rsidRPr="00C115D7">
              <w:lastRenderedPageBreak/>
              <w:t>8.</w:t>
            </w:r>
          </w:p>
        </w:tc>
        <w:tc>
          <w:tcPr>
            <w:tcW w:w="2187" w:type="pct"/>
          </w:tcPr>
          <w:p w14:paraId="5A97F263" w14:textId="24929267" w:rsidR="00F63B92" w:rsidRPr="00C115D7" w:rsidRDefault="00F63B92" w:rsidP="00F63B92">
            <w:pPr>
              <w:spacing w:after="0" w:line="240" w:lineRule="auto"/>
            </w:pPr>
            <w:r w:rsidRPr="00C115D7">
              <w:t>Worki fortyfikacyjne do imitacji stanowisk ogniowych</w:t>
            </w:r>
            <w:r>
              <w:t xml:space="preserve"> – 50szt.</w:t>
            </w:r>
          </w:p>
        </w:tc>
        <w:tc>
          <w:tcPr>
            <w:tcW w:w="2503" w:type="pct"/>
          </w:tcPr>
          <w:p w14:paraId="123AAB7D" w14:textId="26074386" w:rsidR="00F63B92" w:rsidRPr="00C115D7" w:rsidRDefault="00F63B92" w:rsidP="00F63B92">
            <w:pPr>
              <w:spacing w:after="0" w:line="240" w:lineRule="auto"/>
            </w:pPr>
            <w:r w:rsidRPr="00C115D7">
              <w:t>Worki jutowe 53x102(cm)</w:t>
            </w:r>
            <w:r>
              <w:t xml:space="preserve"> z wypełnieniem z piasku. Piasek w workach jutowych zabezpieczyć folią przed ewentualnym przenikaniem przez strukturę materiału jutowego.</w:t>
            </w:r>
          </w:p>
        </w:tc>
      </w:tr>
    </w:tbl>
    <w:p w14:paraId="174A54D3" w14:textId="77777777" w:rsidR="00C115D7" w:rsidRPr="009951C8" w:rsidRDefault="00C115D7" w:rsidP="00C115D7">
      <w:pPr>
        <w:autoSpaceDE w:val="0"/>
        <w:autoSpaceDN w:val="0"/>
        <w:adjustRightInd w:val="0"/>
        <w:spacing w:after="0"/>
        <w:jc w:val="both"/>
        <w:rPr>
          <w:rFonts w:asciiTheme="minorHAnsi" w:eastAsia="TimesNewRomanPSMT" w:hAnsiTheme="minorHAnsi" w:cstheme="minorHAnsi"/>
        </w:rPr>
      </w:pPr>
    </w:p>
    <w:p w14:paraId="3F76B49A" w14:textId="77777777" w:rsidR="009951C8" w:rsidRPr="009951C8" w:rsidRDefault="009951C8" w:rsidP="009951C8">
      <w:p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</w:p>
    <w:p w14:paraId="4415E9F9" w14:textId="0B0449A7" w:rsidR="00443ABC" w:rsidRPr="009951C8" w:rsidRDefault="00443ABC" w:rsidP="009951C8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  <w:r w:rsidRPr="009951C8">
        <w:rPr>
          <w:rFonts w:asciiTheme="minorHAnsi" w:hAnsiTheme="minorHAnsi" w:cstheme="minorHAnsi"/>
        </w:rPr>
        <w:t>Realizacja odbywać się będzie</w:t>
      </w:r>
      <w:r w:rsidRPr="009951C8">
        <w:rPr>
          <w:rFonts w:asciiTheme="minorHAnsi" w:hAnsiTheme="minorHAnsi" w:cstheme="minorHAnsi"/>
          <w:i/>
        </w:rPr>
        <w:t xml:space="preserve"> </w:t>
      </w:r>
      <w:r w:rsidRPr="009951C8">
        <w:rPr>
          <w:rFonts w:asciiTheme="minorHAnsi" w:hAnsiTheme="minorHAnsi" w:cstheme="minorHAnsi"/>
        </w:rPr>
        <w:t xml:space="preserve">w Pińczowie przy ul. </w:t>
      </w:r>
      <w:r w:rsidR="009951C8">
        <w:rPr>
          <w:rFonts w:asciiTheme="minorHAnsi" w:hAnsiTheme="minorHAnsi" w:cstheme="minorHAnsi"/>
        </w:rPr>
        <w:t>Spółdzielczej 6- Zespół Szkół Zawodowych – budynek warsztatowy</w:t>
      </w:r>
      <w:r w:rsidRPr="009951C8">
        <w:rPr>
          <w:rFonts w:asciiTheme="minorHAnsi" w:hAnsiTheme="minorHAnsi" w:cstheme="minorHAnsi"/>
        </w:rPr>
        <w:t>; 28- 400 Pińczów.</w:t>
      </w:r>
    </w:p>
    <w:p w14:paraId="17BDC0EA" w14:textId="77777777" w:rsidR="00443ABC" w:rsidRPr="00443ABC" w:rsidRDefault="00443ABC" w:rsidP="00443ABC">
      <w:pPr>
        <w:pStyle w:val="Standard"/>
        <w:tabs>
          <w:tab w:val="left" w:pos="851"/>
          <w:tab w:val="left" w:pos="1134"/>
        </w:tabs>
        <w:autoSpaceDE w:val="0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659E811C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 xml:space="preserve">TERMIN REALIZACJI ZMÓWIENIA </w:t>
      </w:r>
    </w:p>
    <w:p w14:paraId="0CCC008B" w14:textId="77777777" w:rsidR="00443ABC" w:rsidRPr="00443ABC" w:rsidRDefault="00443ABC" w:rsidP="00443ABC">
      <w:pPr>
        <w:ind w:left="567" w:hanging="425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Zamawiający ustala następujące terminy realizacji przedsięwzięcia:</w:t>
      </w:r>
    </w:p>
    <w:p w14:paraId="093D8128" w14:textId="58D8FDC9" w:rsidR="00443ABC" w:rsidRPr="00443ABC" w:rsidRDefault="00443ABC" w:rsidP="00443ABC">
      <w:pPr>
        <w:pStyle w:val="Standard"/>
        <w:numPr>
          <w:ilvl w:val="0"/>
          <w:numId w:val="5"/>
        </w:numPr>
        <w:spacing w:line="276" w:lineRule="auto"/>
        <w:ind w:left="567" w:hanging="425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443ABC">
        <w:rPr>
          <w:rFonts w:asciiTheme="minorHAnsi" w:eastAsia="TimesNewRomanPSMT" w:hAnsiTheme="minorHAnsi" w:cstheme="minorHAnsi"/>
          <w:b/>
          <w:sz w:val="22"/>
          <w:szCs w:val="22"/>
        </w:rPr>
        <w:t xml:space="preserve">termin rozpoczęcia </w:t>
      </w:r>
      <w:r w:rsidRPr="00443ABC">
        <w:rPr>
          <w:rFonts w:asciiTheme="minorHAnsi" w:eastAsia="TimesNewRomanPSMT" w:hAnsiTheme="minorHAnsi" w:cstheme="minorHAnsi"/>
          <w:sz w:val="22"/>
          <w:szCs w:val="22"/>
        </w:rPr>
        <w:t xml:space="preserve">realizacji przedmiotu zamówienia – </w:t>
      </w:r>
      <w:r w:rsidRPr="00443ABC">
        <w:rPr>
          <w:rFonts w:asciiTheme="minorHAnsi" w:eastAsia="TimesNewRomanPSMT" w:hAnsiTheme="minorHAnsi" w:cstheme="minorHAnsi"/>
          <w:b/>
          <w:sz w:val="22"/>
          <w:szCs w:val="22"/>
        </w:rPr>
        <w:t>od dnia podpisania umowy</w:t>
      </w:r>
    </w:p>
    <w:p w14:paraId="21468054" w14:textId="52369E8E" w:rsidR="00443ABC" w:rsidRPr="00511415" w:rsidRDefault="00443ABC" w:rsidP="00052290">
      <w:pPr>
        <w:pStyle w:val="Standard"/>
        <w:numPr>
          <w:ilvl w:val="0"/>
          <w:numId w:val="5"/>
        </w:numPr>
        <w:spacing w:line="276" w:lineRule="auto"/>
        <w:ind w:left="567" w:hanging="425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11415">
        <w:rPr>
          <w:rFonts w:asciiTheme="minorHAnsi" w:eastAsia="TimesNewRomanPSMT" w:hAnsiTheme="minorHAnsi" w:cstheme="minorHAnsi"/>
          <w:b/>
          <w:sz w:val="22"/>
          <w:szCs w:val="22"/>
        </w:rPr>
        <w:t>zakończenia całości</w:t>
      </w:r>
      <w:r w:rsidRPr="00511415">
        <w:rPr>
          <w:rFonts w:asciiTheme="minorHAnsi" w:eastAsia="TimesNewRomanPSMT" w:hAnsiTheme="minorHAnsi" w:cstheme="minorHAnsi"/>
          <w:sz w:val="22"/>
          <w:szCs w:val="22"/>
        </w:rPr>
        <w:t xml:space="preserve"> realizacji umowy w terminie </w:t>
      </w:r>
      <w:r w:rsidR="009951C8" w:rsidRPr="00511415">
        <w:rPr>
          <w:rFonts w:asciiTheme="minorHAnsi" w:eastAsia="TimesNewRomanPSMT" w:hAnsiTheme="minorHAnsi" w:cstheme="minorHAnsi"/>
          <w:b/>
          <w:bCs/>
          <w:sz w:val="22"/>
          <w:szCs w:val="22"/>
        </w:rPr>
        <w:t>do 1 października 2023 roku</w:t>
      </w:r>
      <w:r w:rsidRPr="00511415">
        <w:rPr>
          <w:rFonts w:asciiTheme="minorHAnsi" w:eastAsia="TimesNewRomanPSMT" w:hAnsiTheme="minorHAnsi" w:cstheme="minorHAnsi"/>
          <w:b/>
          <w:bCs/>
          <w:sz w:val="22"/>
          <w:szCs w:val="22"/>
        </w:rPr>
        <w:t xml:space="preserve"> </w:t>
      </w:r>
    </w:p>
    <w:p w14:paraId="65B8F167" w14:textId="77777777" w:rsidR="00443ABC" w:rsidRPr="00443ABC" w:rsidRDefault="00443ABC" w:rsidP="00443ABC">
      <w:pPr>
        <w:pStyle w:val="Standard"/>
        <w:ind w:left="1134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F3719EB" w14:textId="77777777" w:rsidR="00511415" w:rsidRPr="00511415" w:rsidRDefault="00443ABC" w:rsidP="00511415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511415">
        <w:rPr>
          <w:rFonts w:asciiTheme="minorHAnsi" w:hAnsiTheme="minorHAnsi" w:cstheme="minorHAnsi"/>
          <w:b/>
          <w:bCs/>
          <w:sz w:val="22"/>
          <w:szCs w:val="22"/>
        </w:rPr>
        <w:t>WARUNKI UDZIAŁU W POSTĘPOWANIU</w:t>
      </w:r>
    </w:p>
    <w:p w14:paraId="48A2AB14" w14:textId="77777777" w:rsidR="00511415" w:rsidRPr="00511415" w:rsidRDefault="00511415" w:rsidP="00511415">
      <w:pPr>
        <w:pStyle w:val="Tekstpodstawowy"/>
        <w:spacing w:line="276" w:lineRule="auto"/>
        <w:ind w:left="851"/>
        <w:rPr>
          <w:rFonts w:asciiTheme="minorHAnsi" w:hAnsiTheme="minorHAnsi" w:cstheme="minorHAnsi"/>
          <w:b/>
          <w:bCs/>
          <w:caps/>
          <w:sz w:val="22"/>
          <w:szCs w:val="22"/>
        </w:rPr>
      </w:pPr>
    </w:p>
    <w:p w14:paraId="614C5181" w14:textId="2FEA3FE9" w:rsidR="00443ABC" w:rsidRPr="00511415" w:rsidRDefault="00443ABC" w:rsidP="00511415">
      <w:pPr>
        <w:pStyle w:val="Tekstpodstawowy"/>
        <w:spacing w:line="276" w:lineRule="auto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511415">
        <w:rPr>
          <w:rFonts w:asciiTheme="minorHAnsi" w:hAnsiTheme="minorHAnsi" w:cstheme="minorHAnsi"/>
          <w:b/>
          <w:sz w:val="22"/>
          <w:szCs w:val="22"/>
        </w:rPr>
        <w:t>Zamawiający wymaga:</w:t>
      </w:r>
    </w:p>
    <w:p w14:paraId="47DFB3D5" w14:textId="04DE8FD5" w:rsidR="00443ABC" w:rsidRPr="00511415" w:rsidRDefault="00443ABC" w:rsidP="00443ABC">
      <w:pPr>
        <w:pStyle w:val="Akapitzlist"/>
        <w:numPr>
          <w:ilvl w:val="0"/>
          <w:numId w:val="4"/>
        </w:numPr>
        <w:tabs>
          <w:tab w:val="left" w:pos="0"/>
        </w:tabs>
        <w:spacing w:before="100" w:after="100"/>
        <w:jc w:val="both"/>
        <w:rPr>
          <w:rFonts w:asciiTheme="minorHAnsi" w:hAnsiTheme="minorHAnsi" w:cstheme="minorHAnsi"/>
          <w:b/>
        </w:rPr>
      </w:pPr>
      <w:r w:rsidRPr="00511415">
        <w:rPr>
          <w:rFonts w:asciiTheme="minorHAnsi" w:hAnsiTheme="minorHAnsi" w:cstheme="minorHAnsi"/>
          <w:b/>
        </w:rPr>
        <w:t xml:space="preserve">złożenia oferty </w:t>
      </w:r>
      <w:r w:rsidRPr="00511415">
        <w:rPr>
          <w:rFonts w:asciiTheme="minorHAnsi" w:hAnsiTheme="minorHAnsi" w:cstheme="minorHAnsi"/>
          <w:bCs/>
          <w:i/>
          <w:iCs/>
        </w:rPr>
        <w:t>wg załączonego wzoru</w:t>
      </w:r>
      <w:r w:rsidR="00511415" w:rsidRPr="00511415">
        <w:rPr>
          <w:rFonts w:asciiTheme="minorHAnsi" w:hAnsiTheme="minorHAnsi" w:cstheme="minorHAnsi"/>
          <w:bCs/>
          <w:i/>
          <w:iCs/>
        </w:rPr>
        <w:t xml:space="preserve"> – załącznik nr </w:t>
      </w:r>
      <w:r w:rsidR="00B70153">
        <w:rPr>
          <w:rFonts w:asciiTheme="minorHAnsi" w:hAnsiTheme="minorHAnsi" w:cstheme="minorHAnsi"/>
          <w:bCs/>
          <w:i/>
          <w:iCs/>
        </w:rPr>
        <w:t>1</w:t>
      </w:r>
    </w:p>
    <w:p w14:paraId="18F9C3FE" w14:textId="77777777" w:rsidR="00443ABC" w:rsidRPr="00443ABC" w:rsidRDefault="00443ABC" w:rsidP="00443ABC">
      <w:pPr>
        <w:suppressAutoHyphens/>
        <w:jc w:val="both"/>
        <w:rPr>
          <w:rFonts w:asciiTheme="minorHAnsi" w:hAnsiTheme="minorHAnsi" w:cstheme="minorHAnsi"/>
          <w:u w:val="single"/>
        </w:rPr>
      </w:pPr>
    </w:p>
    <w:p w14:paraId="40E0AB75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</w:rPr>
        <w:t>SPOSÓB POROZUMIEWANIA SIĘ Z ZAMAWIAJĄCYM.</w:t>
      </w:r>
    </w:p>
    <w:p w14:paraId="061E8C96" w14:textId="77777777" w:rsidR="00443ABC" w:rsidRPr="00443ABC" w:rsidRDefault="00443ABC" w:rsidP="00443ABC">
      <w:pPr>
        <w:pStyle w:val="Akapitzlist"/>
        <w:numPr>
          <w:ilvl w:val="0"/>
          <w:numId w:val="6"/>
        </w:numPr>
        <w:suppressAutoHyphens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Niniejsze postępowanie prowadzi się z zachowaniem formy pisemnej, w języku polskim.</w:t>
      </w:r>
    </w:p>
    <w:p w14:paraId="5D040B3E" w14:textId="654CA539" w:rsidR="00443ABC" w:rsidRPr="00443ABC" w:rsidRDefault="00443ABC" w:rsidP="00443ABC">
      <w:pPr>
        <w:pStyle w:val="Akapitzlist"/>
        <w:numPr>
          <w:ilvl w:val="0"/>
          <w:numId w:val="6"/>
        </w:numPr>
        <w:tabs>
          <w:tab w:val="left" w:pos="567"/>
        </w:tabs>
        <w:suppressAutoHyphens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>O</w:t>
      </w:r>
      <w:r w:rsidRPr="00443ABC">
        <w:rPr>
          <w:rFonts w:asciiTheme="minorHAnsi" w:hAnsiTheme="minorHAnsi" w:cstheme="minorHAnsi"/>
        </w:rPr>
        <w:t xml:space="preserve">sobą uprawnioną do porozumiewania się z Wykonawcami jest pracownik Zamawiającego: </w:t>
      </w:r>
      <w:r w:rsidR="00511415">
        <w:rPr>
          <w:rFonts w:asciiTheme="minorHAnsi" w:hAnsiTheme="minorHAnsi" w:cstheme="minorHAnsi"/>
          <w:b/>
        </w:rPr>
        <w:t>Monika Strojna</w:t>
      </w:r>
      <w:r w:rsidRPr="00443ABC">
        <w:rPr>
          <w:rFonts w:asciiTheme="minorHAnsi" w:hAnsiTheme="minorHAnsi" w:cstheme="minorHAnsi"/>
          <w:b/>
        </w:rPr>
        <w:t xml:space="preserve">, e-mail: </w:t>
      </w:r>
      <w:hyperlink r:id="rId11" w:history="1">
        <w:r w:rsidR="00511415" w:rsidRPr="00D979C0">
          <w:rPr>
            <w:rStyle w:val="Hipercze"/>
            <w:rFonts w:asciiTheme="minorHAnsi" w:hAnsiTheme="minorHAnsi" w:cstheme="minorHAnsi"/>
            <w:b/>
          </w:rPr>
          <w:t>inwestycje@pinczow.pl</w:t>
        </w:r>
      </w:hyperlink>
      <w:r w:rsidRPr="00443ABC">
        <w:rPr>
          <w:rFonts w:asciiTheme="minorHAnsi" w:hAnsiTheme="minorHAnsi" w:cstheme="minorHAnsi"/>
          <w:b/>
        </w:rPr>
        <w:t>.</w:t>
      </w:r>
    </w:p>
    <w:p w14:paraId="7F301E90" w14:textId="77777777" w:rsidR="00443ABC" w:rsidRPr="00443ABC" w:rsidRDefault="00443ABC" w:rsidP="00443ABC">
      <w:pPr>
        <w:suppressAutoHyphens/>
        <w:jc w:val="both"/>
        <w:rPr>
          <w:rFonts w:asciiTheme="minorHAnsi" w:hAnsiTheme="minorHAnsi" w:cstheme="minorHAnsi"/>
        </w:rPr>
      </w:pPr>
    </w:p>
    <w:p w14:paraId="741180BB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SPOSÓB OBLICZANIA CENY OFERTOWEJ</w:t>
      </w:r>
    </w:p>
    <w:p w14:paraId="5E84810A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Wykonawca </w:t>
      </w:r>
      <w:r w:rsidRPr="00443ABC">
        <w:rPr>
          <w:rFonts w:asciiTheme="minorHAnsi" w:eastAsia="HiddenHorzOCR" w:hAnsiTheme="minorHAnsi" w:cstheme="minorHAnsi"/>
        </w:rPr>
        <w:t xml:space="preserve">określi cenę </w:t>
      </w:r>
      <w:r w:rsidRPr="00443ABC">
        <w:rPr>
          <w:rFonts w:asciiTheme="minorHAnsi" w:hAnsiTheme="minorHAnsi" w:cstheme="minorHAnsi"/>
          <w:bCs/>
        </w:rPr>
        <w:t xml:space="preserve">oferty </w:t>
      </w:r>
      <w:r w:rsidRPr="00443ABC">
        <w:rPr>
          <w:rFonts w:asciiTheme="minorHAnsi" w:hAnsiTheme="minorHAnsi" w:cstheme="minorHAnsi"/>
        </w:rPr>
        <w:t xml:space="preserve">brutto, która </w:t>
      </w:r>
      <w:r w:rsidRPr="00443ABC">
        <w:rPr>
          <w:rFonts w:asciiTheme="minorHAnsi" w:eastAsia="HiddenHorzOCR" w:hAnsiTheme="minorHAnsi" w:cstheme="minorHAnsi"/>
        </w:rPr>
        <w:t xml:space="preserve">stanowić będzie </w:t>
      </w:r>
      <w:r w:rsidRPr="00443ABC">
        <w:rPr>
          <w:rFonts w:asciiTheme="minorHAnsi" w:hAnsiTheme="minorHAnsi" w:cstheme="minorHAnsi"/>
          <w:bCs/>
        </w:rPr>
        <w:t xml:space="preserve">wynagrodzenie </w:t>
      </w:r>
      <w:r w:rsidRPr="00443ABC">
        <w:rPr>
          <w:rFonts w:asciiTheme="minorHAnsi" w:eastAsia="HiddenHorzOCR" w:hAnsiTheme="minorHAnsi" w:cstheme="minorHAnsi"/>
        </w:rPr>
        <w:t>ryczałtowe</w:t>
      </w:r>
      <w:r w:rsidRPr="00443ABC">
        <w:rPr>
          <w:rFonts w:asciiTheme="minorHAnsi" w:hAnsiTheme="minorHAnsi" w:cstheme="minorHAnsi"/>
        </w:rPr>
        <w:t xml:space="preserve"> za </w:t>
      </w:r>
      <w:r w:rsidRPr="00443ABC">
        <w:rPr>
          <w:rFonts w:asciiTheme="minorHAnsi" w:eastAsia="HiddenHorzOCR" w:hAnsiTheme="minorHAnsi" w:cstheme="minorHAnsi"/>
        </w:rPr>
        <w:t xml:space="preserve">realizację całego </w:t>
      </w:r>
      <w:r w:rsidRPr="00443ABC">
        <w:rPr>
          <w:rFonts w:asciiTheme="minorHAnsi" w:hAnsiTheme="minorHAnsi" w:cstheme="minorHAnsi"/>
        </w:rPr>
        <w:t xml:space="preserve">przedmiotu zamówienia </w:t>
      </w:r>
      <w:r w:rsidRPr="00443ABC">
        <w:rPr>
          <w:rFonts w:asciiTheme="minorHAnsi" w:eastAsia="HiddenHorzOCR" w:hAnsiTheme="minorHAnsi" w:cstheme="minorHAnsi"/>
        </w:rPr>
        <w:t xml:space="preserve">podając ją </w:t>
      </w:r>
      <w:r w:rsidRPr="00443ABC">
        <w:rPr>
          <w:rFonts w:asciiTheme="minorHAnsi" w:hAnsiTheme="minorHAnsi" w:cstheme="minorHAnsi"/>
        </w:rPr>
        <w:t xml:space="preserve">w zapisie liczbowym i </w:t>
      </w:r>
      <w:r w:rsidRPr="00443ABC">
        <w:rPr>
          <w:rFonts w:asciiTheme="minorHAnsi" w:eastAsia="HiddenHorzOCR" w:hAnsiTheme="minorHAnsi" w:cstheme="minorHAnsi"/>
        </w:rPr>
        <w:t xml:space="preserve">słownie </w:t>
      </w:r>
      <w:r w:rsidRPr="00443ABC">
        <w:rPr>
          <w:rFonts w:asciiTheme="minorHAnsi" w:hAnsiTheme="minorHAnsi" w:cstheme="minorHAnsi"/>
        </w:rPr>
        <w:t xml:space="preserve">z </w:t>
      </w:r>
      <w:r w:rsidRPr="00443ABC">
        <w:rPr>
          <w:rFonts w:asciiTheme="minorHAnsi" w:eastAsia="HiddenHorzOCR" w:hAnsiTheme="minorHAnsi" w:cstheme="minorHAnsi"/>
        </w:rPr>
        <w:t xml:space="preserve">dokładnością co </w:t>
      </w:r>
      <w:r w:rsidRPr="00443ABC">
        <w:rPr>
          <w:rFonts w:asciiTheme="minorHAnsi" w:hAnsiTheme="minorHAnsi" w:cstheme="minorHAnsi"/>
        </w:rPr>
        <w:t xml:space="preserve">do grosza (do dwóch miejsc po przecinku). </w:t>
      </w:r>
    </w:p>
    <w:p w14:paraId="1C574742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Cena oferty winna być wyrażona w złotych polskich (PLN) - nie dopuszcza się walut obcych.</w:t>
      </w:r>
    </w:p>
    <w:p w14:paraId="5B5574A9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eastAsia="TimesNewRomanPSMT" w:hAnsiTheme="minorHAnsi" w:cstheme="minorHAnsi"/>
        </w:rPr>
        <w:t>W zadeklarowanej cenie ryczałtowej muszą zawierać się wszelkie czynności i koszty niezbędne dla właściwego zrealizowania przedmiotu zamówienia.</w:t>
      </w:r>
    </w:p>
    <w:p w14:paraId="78694E62" w14:textId="6A5C9F7A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lastRenderedPageBreak/>
        <w:t xml:space="preserve">Wykonawca określając wynagrodzenie zobowiązany jest do bardzo starannego zapoznania się z przedmiotem zamówienia, warunkami wykonania i wszystkimi czynnikami mogącymi mieć wpływ na cenę zamówienia. </w:t>
      </w:r>
    </w:p>
    <w:p w14:paraId="7AF10161" w14:textId="77777777" w:rsidR="00443ABC" w:rsidRPr="00443ABC" w:rsidRDefault="00443ABC" w:rsidP="00443ABC">
      <w:pPr>
        <w:ind w:left="851" w:hanging="567"/>
        <w:jc w:val="both"/>
        <w:rPr>
          <w:rFonts w:asciiTheme="minorHAnsi" w:hAnsiTheme="minorHAnsi" w:cstheme="minorHAnsi"/>
        </w:rPr>
      </w:pPr>
    </w:p>
    <w:p w14:paraId="0ACEE924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KRYTERIA I SPOSÓB OCENY OFERT</w:t>
      </w:r>
    </w:p>
    <w:p w14:paraId="3ED2CA24" w14:textId="77777777" w:rsidR="00443ABC" w:rsidRPr="00443ABC" w:rsidRDefault="00443ABC" w:rsidP="00443ABC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43ABC">
        <w:rPr>
          <w:rFonts w:asciiTheme="minorHAnsi" w:hAnsiTheme="minorHAnsi" w:cstheme="minorHAnsi"/>
          <w:color w:val="auto"/>
          <w:sz w:val="22"/>
          <w:szCs w:val="22"/>
        </w:rPr>
        <w:t>Zamawiający kierował się będzie ceną brutto zamówienia.</w:t>
      </w:r>
    </w:p>
    <w:p w14:paraId="37A1AC88" w14:textId="77777777" w:rsidR="00443ABC" w:rsidRPr="00443ABC" w:rsidRDefault="00443ABC" w:rsidP="00443ABC">
      <w:pPr>
        <w:jc w:val="right"/>
        <w:rPr>
          <w:rFonts w:asciiTheme="minorHAnsi" w:hAnsiTheme="minorHAnsi" w:cstheme="minorHAnsi"/>
        </w:rPr>
      </w:pPr>
    </w:p>
    <w:p w14:paraId="5064B4FF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INFORMACJE O FORMALNOŚCIACH, JAKIE POWINNY ZOSTAĆ DOPEŁNIONE PO WYBORZE OFERTY W CELU ZAWARCIA UMOWY</w:t>
      </w:r>
    </w:p>
    <w:p w14:paraId="56F2879E" w14:textId="6A5F704D" w:rsidR="00443ABC" w:rsidRPr="00511415" w:rsidRDefault="00443ABC" w:rsidP="00CA01B4">
      <w:pPr>
        <w:pStyle w:val="Default"/>
        <w:numPr>
          <w:ilvl w:val="0"/>
          <w:numId w:val="3"/>
        </w:numPr>
        <w:spacing w:after="32" w:line="276" w:lineRule="auto"/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11415">
        <w:rPr>
          <w:rFonts w:asciiTheme="minorHAnsi" w:hAnsiTheme="minorHAnsi" w:cstheme="minorHAnsi"/>
          <w:color w:val="auto"/>
          <w:sz w:val="22"/>
          <w:szCs w:val="22"/>
        </w:rPr>
        <w:t xml:space="preserve">Zamawiający udzieli zamówienia zgodnie z umową której wzór stanowi załącznik </w:t>
      </w:r>
      <w:r w:rsidR="00511415">
        <w:rPr>
          <w:rFonts w:asciiTheme="minorHAnsi" w:hAnsiTheme="minorHAnsi" w:cstheme="minorHAnsi"/>
          <w:color w:val="auto"/>
          <w:sz w:val="22"/>
          <w:szCs w:val="22"/>
        </w:rPr>
        <w:t xml:space="preserve">nr </w:t>
      </w:r>
      <w:r w:rsidR="00B70153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51141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11415">
        <w:rPr>
          <w:rFonts w:asciiTheme="minorHAnsi" w:hAnsiTheme="minorHAnsi" w:cstheme="minorHAnsi"/>
          <w:color w:val="auto"/>
          <w:sz w:val="22"/>
          <w:szCs w:val="22"/>
        </w:rPr>
        <w:t>do</w:t>
      </w:r>
      <w:r w:rsidRPr="00511415">
        <w:rPr>
          <w:rFonts w:asciiTheme="minorHAnsi" w:hAnsiTheme="minorHAnsi" w:cstheme="minorHAnsi"/>
          <w:i/>
          <w:color w:val="auto"/>
          <w:sz w:val="22"/>
          <w:szCs w:val="22"/>
        </w:rPr>
        <w:t xml:space="preserve"> Zaproszenia</w:t>
      </w:r>
    </w:p>
    <w:p w14:paraId="37AD2992" w14:textId="77777777" w:rsidR="00511415" w:rsidRPr="00511415" w:rsidRDefault="00511415" w:rsidP="00511415">
      <w:pPr>
        <w:pStyle w:val="Default"/>
        <w:spacing w:after="32" w:line="276" w:lineRule="auto"/>
        <w:ind w:left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149A1C0" w14:textId="77777777" w:rsidR="00443ABC" w:rsidRPr="00443ABC" w:rsidRDefault="00443ABC" w:rsidP="00443ABC">
      <w:pPr>
        <w:pStyle w:val="Default"/>
        <w:numPr>
          <w:ilvl w:val="0"/>
          <w:numId w:val="11"/>
        </w:numPr>
        <w:ind w:left="851" w:hanging="851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443ABC">
        <w:rPr>
          <w:rFonts w:asciiTheme="minorHAnsi" w:hAnsiTheme="minorHAnsi" w:cstheme="minorHAnsi"/>
          <w:b/>
          <w:color w:val="auto"/>
          <w:sz w:val="22"/>
          <w:szCs w:val="22"/>
          <w:lang w:eastAsia="x-none"/>
        </w:rPr>
        <w:t>KLAUZULA</w:t>
      </w:r>
      <w:r w:rsidRPr="00443ABC">
        <w:rPr>
          <w:rFonts w:asciiTheme="minorHAnsi" w:hAnsiTheme="minorHAnsi" w:cstheme="minorHAnsi"/>
          <w:b/>
          <w:color w:val="auto"/>
          <w:sz w:val="22"/>
          <w:szCs w:val="22"/>
        </w:rPr>
        <w:t xml:space="preserve"> INFORMACYJNA DOTYCZĄCA RODO</w:t>
      </w:r>
    </w:p>
    <w:p w14:paraId="70CF050F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osobowych)(Dz. Urz. UE L 119 z 04 maja 2016 r., str. 1 – dalej „RODO”) Zamawiający informuje, iż administratorem danych osobowych jest Starostwo Powiatowe w Pińczowie.</w:t>
      </w:r>
    </w:p>
    <w:p w14:paraId="51020723" w14:textId="0A0698AF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Dane osobowe przetwarzane będą na podstawie art. 6 ust. 1 lit. c RODO w celu związanym z prowadzeniem niniejszego postępowania o udzielenie zamówienia publicznego oraz jego rozstrzygnięciem, jak również w celu zawarcia umowy w sprawie zamówienia publicznego oraz jej realizacji, a także udokumentowania postępowania o udzielenie zamówienia i jego archiwizacji.</w:t>
      </w:r>
    </w:p>
    <w:p w14:paraId="55D898C3" w14:textId="0CD25BC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Odbiorcami danych osobowych będą osoby lub podmioty, którym dokumentacja postępowania zostanie udostępniona</w:t>
      </w:r>
      <w:r w:rsidR="00A30067">
        <w:rPr>
          <w:rFonts w:asciiTheme="minorHAnsi" w:hAnsiTheme="minorHAnsi" w:cstheme="minorHAnsi"/>
        </w:rPr>
        <w:t xml:space="preserve"> zgodnie z przepisami o dostępie do informacji publicznej.</w:t>
      </w:r>
    </w:p>
    <w:p w14:paraId="716962E1" w14:textId="78DD2C65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Dane osobowe pozyskane w związku z prowadzeniem niniejszego postępowania o udzielenie zamówienia publicznego będą przechowywane, </w:t>
      </w:r>
      <w:r w:rsidR="00A30067">
        <w:rPr>
          <w:rFonts w:asciiTheme="minorHAnsi" w:hAnsiTheme="minorHAnsi" w:cstheme="minorHAnsi"/>
        </w:rPr>
        <w:t xml:space="preserve">zgodnie z przepisami o archiwizacji. </w:t>
      </w:r>
    </w:p>
    <w:p w14:paraId="73033D1C" w14:textId="5BF8A3D3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Niezależnie od postanowień pkt </w:t>
      </w:r>
      <w:r w:rsidR="00A30067">
        <w:rPr>
          <w:rFonts w:asciiTheme="minorHAnsi" w:hAnsiTheme="minorHAnsi" w:cstheme="minorHAnsi"/>
        </w:rPr>
        <w:t>X.4</w:t>
      </w:r>
      <w:r w:rsidRPr="00443ABC">
        <w:rPr>
          <w:rFonts w:asciiTheme="minorHAnsi" w:hAnsiTheme="minorHAnsi" w:cstheme="minorHAnsi"/>
        </w:rPr>
        <w:t>.</w:t>
      </w:r>
      <w:r w:rsidR="00A30067">
        <w:rPr>
          <w:rFonts w:asciiTheme="minorHAnsi" w:hAnsiTheme="minorHAnsi" w:cstheme="minorHAnsi"/>
        </w:rPr>
        <w:t xml:space="preserve"> </w:t>
      </w:r>
      <w:r w:rsidRPr="00443ABC">
        <w:rPr>
          <w:rFonts w:asciiTheme="minorHAnsi" w:hAnsiTheme="minorHAnsi" w:cstheme="minorHAnsi"/>
        </w:rPr>
        <w:t xml:space="preserve">powyżej, w przypadku zawarcia umowy w sprawie zamówienia publicznego, dane osobowe będą przetwarzane do upływu okresu przedawnienia roszczeń wynikających z umowy w sprawie zamówienia publicznego. </w:t>
      </w:r>
    </w:p>
    <w:p w14:paraId="5E4C4040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Dane osobowe pozyskane w związku z prowadzeniem niniejszego postępowania o udzielenie zamówienia mogą zostać przekazane podmiotom świadczącym usługi doradcze, w tym usługi prawne, i konsultingowe.</w:t>
      </w:r>
    </w:p>
    <w:p w14:paraId="2E49B270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Stosownie do art. 22 RODO, decyzje dotyczące danych osobowych nie będą podejmowane w sposób zautomatyzowany.</w:t>
      </w:r>
    </w:p>
    <w:p w14:paraId="5C4F4EB3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Osoba, której dotyczą pozyskane w związku z prowadzeniem niniejszego postępowania dane osobowe, ma prawo:</w:t>
      </w:r>
    </w:p>
    <w:p w14:paraId="698B04F6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dostępu do swoich danych osobowych – zgodnie z art. 15 RODO, </w:t>
      </w:r>
    </w:p>
    <w:p w14:paraId="154A4CB4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do sprostowana swoich danych osobowych – zgodnie z art. 16 RODO,</w:t>
      </w:r>
    </w:p>
    <w:p w14:paraId="5E6D481E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lastRenderedPageBreak/>
        <w:t xml:space="preserve">do żądania od Zamawiającego – jako administratora, ograniczenia przetwarzania danych osobowych z zastrzeżeniem przypadków, o których mowa w art. 18 ust. 2 RODO. </w:t>
      </w:r>
    </w:p>
    <w:p w14:paraId="21747F9E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wniesienia </w:t>
      </w:r>
      <w:r w:rsidRPr="00443ABC">
        <w:rPr>
          <w:rFonts w:asciiTheme="minorHAnsi" w:hAnsiTheme="minorHAnsi" w:cstheme="minorHAnsi"/>
          <w:bCs/>
        </w:rPr>
        <w:t>skargi do Prezesa Urzędu Ochrony Danych Osobowych w przypadku uznania, iż przetwarzanie jej danych osobowych narusza przepisy o ochronie danych osobowych, w tym przepisy RODO.</w:t>
      </w:r>
    </w:p>
    <w:p w14:paraId="0D508646" w14:textId="1A835E8B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Obowiązek podania danych osobowych jest wymogiem ustawowym określonym w przepisach </w:t>
      </w:r>
      <w:r w:rsidR="00A30067">
        <w:rPr>
          <w:rFonts w:asciiTheme="minorHAnsi" w:hAnsiTheme="minorHAnsi" w:cstheme="minorHAnsi"/>
          <w:bCs/>
        </w:rPr>
        <w:t>dotyczących udzielania zamówień publicznych.</w:t>
      </w:r>
    </w:p>
    <w:p w14:paraId="653BF5E8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>Osobie, której dane osobowe zostały pozyskane przez Zamawiającego w związku z prowadzeniem niniejszego postępowania o udzielenie zamówienia publicznego nie przysługuje:</w:t>
      </w:r>
    </w:p>
    <w:p w14:paraId="4855B440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prawo do usunięcia danych osobowych, o czym przesadza art. 17 ust. 3 lit. b, d lub e RODO, </w:t>
      </w:r>
    </w:p>
    <w:p w14:paraId="1063D276" w14:textId="1623B426" w:rsidR="00511415" w:rsidRDefault="00443ABC" w:rsidP="00511415">
      <w:pPr>
        <w:pStyle w:val="Akapitzlist"/>
        <w:numPr>
          <w:ilvl w:val="1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prawo do przenoszenia danych osobowych, o którym mowa w art. 20 RODO, określone w art. 21 RODO prawo sprzeciwu wobec przetwarzania danych osobowych, a to z uwagi na fakt, że podstawą prawną przetwarzania danych osobowych jest art. 6 ust. 1 lit. c RODO. </w:t>
      </w:r>
    </w:p>
    <w:p w14:paraId="36B914EE" w14:textId="7C331EF6" w:rsidR="00511415" w:rsidRPr="00511415" w:rsidRDefault="00511415" w:rsidP="00511415">
      <w:pPr>
        <w:pStyle w:val="Akapitzlist"/>
        <w:numPr>
          <w:ilvl w:val="0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mogą być przekazywane do organów publicznych i urzędów państwowych lub innych podmiotów upoważnionych na podstawie przepisów prawa lub wykonujących zadania realizowane w interesie publicznych lub w ramach sprawowania władzy publicznej, w szczególności do podmiotów przetwarzających dane w imieniu administratora danych osobowych.</w:t>
      </w:r>
    </w:p>
    <w:p w14:paraId="4D2FAC15" w14:textId="07953510" w:rsidR="000523B0" w:rsidRDefault="000523B0" w:rsidP="00443ABC">
      <w:pPr>
        <w:ind w:firstLine="708"/>
        <w:jc w:val="both"/>
        <w:rPr>
          <w:rFonts w:asciiTheme="minorHAnsi" w:hAnsiTheme="minorHAnsi" w:cstheme="minorHAnsi"/>
        </w:rPr>
      </w:pPr>
    </w:p>
    <w:p w14:paraId="74587712" w14:textId="6F5DAA9E" w:rsidR="001C21A3" w:rsidRPr="001C21A3" w:rsidRDefault="001C21A3" w:rsidP="00443ABC">
      <w:pPr>
        <w:ind w:firstLine="708"/>
        <w:jc w:val="both"/>
        <w:rPr>
          <w:rFonts w:asciiTheme="minorHAnsi" w:hAnsiTheme="minorHAnsi" w:cstheme="minorHAnsi"/>
          <w:b/>
          <w:bCs/>
        </w:rPr>
      </w:pPr>
      <w:r w:rsidRPr="001C21A3">
        <w:rPr>
          <w:rFonts w:asciiTheme="minorHAnsi" w:hAnsiTheme="minorHAnsi" w:cstheme="minorHAnsi"/>
          <w:b/>
          <w:bCs/>
        </w:rPr>
        <w:t>Załączniki do zaproszenia:</w:t>
      </w:r>
    </w:p>
    <w:p w14:paraId="52D5BF49" w14:textId="43413A4F" w:rsidR="001C21A3" w:rsidRDefault="001C21A3" w:rsidP="001C21A3">
      <w:pPr>
        <w:pStyle w:val="Akapitzlist"/>
        <w:numPr>
          <w:ilvl w:val="3"/>
          <w:numId w:val="1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Formularz oferty cenowej</w:t>
      </w:r>
    </w:p>
    <w:p w14:paraId="59F728A9" w14:textId="2ADE0573" w:rsidR="001C21A3" w:rsidRPr="001C21A3" w:rsidRDefault="001C21A3" w:rsidP="001C21A3">
      <w:pPr>
        <w:pStyle w:val="Akapitzlist"/>
        <w:numPr>
          <w:ilvl w:val="3"/>
          <w:numId w:val="1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Projekt umowy</w:t>
      </w:r>
    </w:p>
    <w:sectPr w:rsidR="001C21A3" w:rsidRPr="001C21A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D3AA8" w14:textId="77777777" w:rsidR="00E05FD7" w:rsidRDefault="00E05FD7" w:rsidP="00DA1099">
      <w:pPr>
        <w:spacing w:after="0" w:line="240" w:lineRule="auto"/>
      </w:pPr>
      <w:r>
        <w:separator/>
      </w:r>
    </w:p>
  </w:endnote>
  <w:endnote w:type="continuationSeparator" w:id="0">
    <w:p w14:paraId="51385504" w14:textId="77777777" w:rsidR="00E05FD7" w:rsidRDefault="00E05FD7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ist777L2-BoldB">
    <w:charset w:val="00"/>
    <w:family w:val="swiss"/>
    <w:pitch w:val="default"/>
  </w:font>
  <w:font w:name="TimesNewRomanPSMT">
    <w:altName w:val="Times New Roman"/>
    <w:charset w:val="00"/>
    <w:family w:val="roman"/>
    <w:pitch w:val="default"/>
  </w:font>
  <w:font w:name="HiddenHorzOCR">
    <w:altName w:val="MS Gothic"/>
    <w:charset w:val="8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453C1" w14:textId="77777777" w:rsidR="00E05FD7" w:rsidRDefault="00E05FD7" w:rsidP="00DA1099">
      <w:pPr>
        <w:spacing w:after="0" w:line="240" w:lineRule="auto"/>
      </w:pPr>
      <w:r>
        <w:separator/>
      </w:r>
    </w:p>
  </w:footnote>
  <w:footnote w:type="continuationSeparator" w:id="0">
    <w:p w14:paraId="664D04A7" w14:textId="77777777" w:rsidR="00E05FD7" w:rsidRDefault="00E05FD7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5" w15:restartNumberingAfterBreak="0">
    <w:nsid w:val="30A43779"/>
    <w:multiLevelType w:val="multilevel"/>
    <w:tmpl w:val="D58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0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0"/>
  </w:num>
  <w:num w:numId="2" w16cid:durableId="1236277167">
    <w:abstractNumId w:val="6"/>
  </w:num>
  <w:num w:numId="3" w16cid:durableId="1560743627">
    <w:abstractNumId w:val="9"/>
  </w:num>
  <w:num w:numId="4" w16cid:durableId="585268020">
    <w:abstractNumId w:val="2"/>
  </w:num>
  <w:num w:numId="5" w16cid:durableId="1130128019">
    <w:abstractNumId w:val="12"/>
  </w:num>
  <w:num w:numId="6" w16cid:durableId="1723093591">
    <w:abstractNumId w:val="8"/>
  </w:num>
  <w:num w:numId="7" w16cid:durableId="653409611">
    <w:abstractNumId w:val="13"/>
  </w:num>
  <w:num w:numId="8" w16cid:durableId="929581386">
    <w:abstractNumId w:val="0"/>
  </w:num>
  <w:num w:numId="9" w16cid:durableId="1356299940">
    <w:abstractNumId w:val="4"/>
  </w:num>
  <w:num w:numId="10" w16cid:durableId="581649089">
    <w:abstractNumId w:val="11"/>
  </w:num>
  <w:num w:numId="11" w16cid:durableId="16608835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7"/>
  </w:num>
  <w:num w:numId="13" w16cid:durableId="642808501">
    <w:abstractNumId w:val="3"/>
  </w:num>
  <w:num w:numId="14" w16cid:durableId="11731032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D6CAE"/>
    <w:rsid w:val="0013060D"/>
    <w:rsid w:val="001C21A3"/>
    <w:rsid w:val="00266F71"/>
    <w:rsid w:val="00320504"/>
    <w:rsid w:val="00350499"/>
    <w:rsid w:val="00443ABC"/>
    <w:rsid w:val="004477DB"/>
    <w:rsid w:val="004D09C3"/>
    <w:rsid w:val="00511415"/>
    <w:rsid w:val="006429AD"/>
    <w:rsid w:val="00820BEA"/>
    <w:rsid w:val="0083525C"/>
    <w:rsid w:val="008F6914"/>
    <w:rsid w:val="00954BD3"/>
    <w:rsid w:val="009951C8"/>
    <w:rsid w:val="009E2F27"/>
    <w:rsid w:val="00A30067"/>
    <w:rsid w:val="00A70E08"/>
    <w:rsid w:val="00B044E2"/>
    <w:rsid w:val="00B31838"/>
    <w:rsid w:val="00B54686"/>
    <w:rsid w:val="00B70153"/>
    <w:rsid w:val="00BB7A5D"/>
    <w:rsid w:val="00C115D7"/>
    <w:rsid w:val="00D75139"/>
    <w:rsid w:val="00D75B94"/>
    <w:rsid w:val="00D950C4"/>
    <w:rsid w:val="00DA1099"/>
    <w:rsid w:val="00DC4D8A"/>
    <w:rsid w:val="00E05FD7"/>
    <w:rsid w:val="00E375C3"/>
    <w:rsid w:val="00F63B92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ostwo@pinczow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inczow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westycje@pinczow.p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portalzp.pl/kody-cpv/szczegoly/rozne-meble-i-wyposazenie-47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mocja@pinczow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1423</Words>
  <Characters>8542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9</cp:revision>
  <cp:lastPrinted>2023-08-07T09:33:00Z</cp:lastPrinted>
  <dcterms:created xsi:type="dcterms:W3CDTF">2023-08-07T08:16:00Z</dcterms:created>
  <dcterms:modified xsi:type="dcterms:W3CDTF">2023-08-08T09:48:00Z</dcterms:modified>
</cp:coreProperties>
</file>